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91" w:rsidRDefault="005F3391" w:rsidP="00F8673A">
      <w:pPr>
        <w:jc w:val="center"/>
        <w:rPr>
          <w:rFonts w:ascii="Arial Black" w:hAnsi="Arial Black"/>
          <w:sz w:val="32"/>
          <w:szCs w:val="32"/>
        </w:rPr>
      </w:pPr>
      <w:r>
        <w:rPr>
          <w:rFonts w:ascii="Arial Black" w:hAnsi="Arial Black"/>
          <w:noProof/>
          <w:sz w:val="32"/>
          <w:szCs w:val="32"/>
        </w:rPr>
        <mc:AlternateContent>
          <mc:Choice Requires="wps">
            <w:drawing>
              <wp:anchor distT="0" distB="0" distL="114300" distR="114300" simplePos="0" relativeHeight="251660288" behindDoc="1" locked="0" layoutInCell="1" allowOverlap="1">
                <wp:simplePos x="0" y="0"/>
                <wp:positionH relativeFrom="column">
                  <wp:posOffset>-17230</wp:posOffset>
                </wp:positionH>
                <wp:positionV relativeFrom="paragraph">
                  <wp:posOffset>-103658</wp:posOffset>
                </wp:positionV>
                <wp:extent cx="6537960" cy="9307773"/>
                <wp:effectExtent l="38100" t="38100" r="34290" b="46355"/>
                <wp:wrapNone/>
                <wp:docPr id="1"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307773"/>
                        </a:xfrm>
                        <a:prstGeom prst="rect">
                          <a:avLst/>
                        </a:prstGeom>
                        <a:solidFill>
                          <a:srgbClr val="FFFFFF"/>
                        </a:solidFill>
                        <a:ln w="76200" cmpd="tri">
                          <a:solidFill>
                            <a:srgbClr val="000000"/>
                          </a:solidFill>
                          <a:miter lim="800000"/>
                          <a:headEnd/>
                          <a:tailEnd/>
                        </a:ln>
                      </wps:spPr>
                      <wps:txbx>
                        <w:txbxContent>
                          <w:p w:rsidR="00D058AD" w:rsidRDefault="00D058AD" w:rsidP="00235EBE">
                            <w:pPr>
                              <w:ind w:left="-3402"/>
                              <w:jc w:val="center"/>
                              <w:rPr>
                                <w:lang w:val="en-US"/>
                              </w:rPr>
                            </w:pPr>
                          </w:p>
                          <w:p w:rsidR="00D058AD" w:rsidRPr="00F8673A" w:rsidRDefault="00D058AD" w:rsidP="00235EBE">
                            <w:pPr>
                              <w:ind w:left="-3402"/>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26" style="position:absolute;left:0;text-align:left;margin-left:-1.35pt;margin-top:-8.15pt;width:514.8pt;height:7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" strokeweight="6pt">
                <v:stroke linestyle="thickBetweenThin"/>
                <v:textbox>
                  <w:txbxContent>
                    <w:p w:rsidR="00D058AD" w:rsidRDefault="00D058AD" w:rsidP="00235EBE">
                      <w:pPr>
                        <w:ind w:left="-3402"/>
                        <w:jc w:val="center"/>
                        <w:rPr>
                          <w:lang w:val="en-US"/>
                        </w:rPr>
                      </w:pPr>
                    </w:p>
                    <w:p w:rsidR="00D058AD" w:rsidRPr="00F8673A" w:rsidRDefault="00D058AD" w:rsidP="00235EBE">
                      <w:pPr>
                        <w:ind w:left="-3402"/>
                        <w:jc w:val="center"/>
                        <w:rPr>
                          <w:lang w:val="en-US"/>
                        </w:rPr>
                      </w:pPr>
                    </w:p>
                  </w:txbxContent>
                </v:textbox>
              </v:rect>
            </w:pict>
          </mc:Fallback>
        </mc:AlternateContent>
      </w:r>
    </w:p>
    <w:p w:rsidR="00F8673A" w:rsidRPr="00F8673A" w:rsidRDefault="00F8673A" w:rsidP="00F8673A">
      <w:pPr>
        <w:jc w:val="center"/>
        <w:rPr>
          <w:rFonts w:ascii="Arial Black" w:hAnsi="Arial Black"/>
          <w:sz w:val="32"/>
          <w:szCs w:val="32"/>
        </w:rPr>
      </w:pPr>
      <w:r w:rsidRPr="00F8673A">
        <w:rPr>
          <w:rFonts w:ascii="Arial Black" w:hAnsi="Arial Black"/>
          <w:sz w:val="32"/>
          <w:szCs w:val="32"/>
        </w:rPr>
        <w:t>ОБЩИНСКИ СЪВЕТ   БЯЛА СЛАТИНА</w:t>
      </w: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A714E1" w:rsidP="00F8673A">
      <w:pPr>
        <w:jc w:val="center"/>
        <w:rPr>
          <w:rFonts w:ascii="Arial Black" w:hAnsi="Arial Black"/>
        </w:rPr>
      </w:pPr>
      <w:r>
        <w:rPr>
          <w:rFonts w:ascii="Arial Black" w:hAnsi="Arial Black"/>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3.85pt;margin-top:11.05pt;width:157.05pt;height:202.2pt;z-index:251659264;mso-wrap-distance-left:9.05pt;mso-wrap-distance-right:19.85pt;mso-position-horizontal-relative:page" wrapcoords="-191 0 -191 21302 21600 21302 21600 0 -191 0" fillcolor="window">
            <v:imagedata r:id="rId8" o:title=""/>
            <w10:wrap type="through" anchorx="page"/>
          </v:shape>
          <o:OLEObject Type="Embed" ProgID="Word.Picture.8" ShapeID="_x0000_s1028" DrawAspect="Content" ObjectID="_1699689443" r:id="rId9"/>
        </w:object>
      </w: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985854">
      <w:pPr>
        <w:jc w:val="center"/>
        <w:rPr>
          <w:rFonts w:ascii="Arial" w:hAnsi="Arial" w:cs="Arial"/>
          <w:b/>
          <w:bCs/>
          <w:sz w:val="96"/>
          <w:szCs w:val="28"/>
          <w:lang w:eastAsia="en-US"/>
        </w:rPr>
      </w:pPr>
      <w:r w:rsidRPr="00F8673A">
        <w:rPr>
          <w:rFonts w:ascii="Arial" w:hAnsi="Arial" w:cs="Arial"/>
          <w:b/>
          <w:bCs/>
          <w:sz w:val="96"/>
          <w:szCs w:val="28"/>
          <w:lang w:eastAsia="en-US"/>
        </w:rPr>
        <w:t>План за действие</w:t>
      </w:r>
    </w:p>
    <w:p w:rsidR="00F8673A" w:rsidRPr="00F8673A" w:rsidRDefault="00F8673A" w:rsidP="00F8673A">
      <w:pPr>
        <w:spacing w:before="240" w:after="240"/>
        <w:ind w:firstLine="720"/>
        <w:jc w:val="center"/>
        <w:rPr>
          <w:rFonts w:ascii="Arial" w:hAnsi="Arial" w:cs="Arial"/>
          <w:b/>
          <w:bCs/>
          <w:sz w:val="56"/>
          <w:szCs w:val="28"/>
          <w:lang w:eastAsia="en-US"/>
        </w:rPr>
      </w:pPr>
      <w:r w:rsidRPr="00F8673A">
        <w:rPr>
          <w:rFonts w:ascii="Arial" w:hAnsi="Arial" w:cs="Arial"/>
          <w:b/>
          <w:bCs/>
          <w:sz w:val="56"/>
          <w:szCs w:val="28"/>
          <w:lang w:eastAsia="en-US"/>
        </w:rPr>
        <w:t xml:space="preserve">на община Бяла Слатина </w:t>
      </w:r>
    </w:p>
    <w:p w:rsidR="00F8673A" w:rsidRPr="00F8673A" w:rsidRDefault="00F8673A" w:rsidP="00F8673A">
      <w:pPr>
        <w:ind w:firstLine="720"/>
        <w:jc w:val="center"/>
        <w:rPr>
          <w:rFonts w:ascii="Arial" w:hAnsi="Arial" w:cs="Arial"/>
          <w:b/>
          <w:bCs/>
          <w:sz w:val="44"/>
          <w:szCs w:val="28"/>
          <w:lang w:eastAsia="en-US"/>
        </w:rPr>
      </w:pPr>
    </w:p>
    <w:p w:rsidR="00F8673A" w:rsidRPr="00F8673A" w:rsidRDefault="00F8673A" w:rsidP="00F8673A">
      <w:pPr>
        <w:ind w:firstLine="720"/>
        <w:jc w:val="center"/>
        <w:rPr>
          <w:rFonts w:ascii="Arial Black" w:hAnsi="Arial Black" w:cs="Arial"/>
          <w:b/>
          <w:bCs/>
          <w:sz w:val="48"/>
          <w:szCs w:val="48"/>
          <w:lang w:eastAsia="en-US"/>
        </w:rPr>
      </w:pPr>
      <w:r w:rsidRPr="00F8673A">
        <w:rPr>
          <w:rFonts w:ascii="Arial" w:hAnsi="Arial" w:cs="Arial"/>
          <w:b/>
          <w:bCs/>
          <w:sz w:val="44"/>
          <w:szCs w:val="28"/>
          <w:lang w:eastAsia="en-US"/>
        </w:rPr>
        <w:t>в изпълнение на Областната стратегия за интегриране на българските граждани от ромски произход и други граждани в уязвимо социално положение, живеещи в сходна с ро</w:t>
      </w:r>
      <w:r>
        <w:rPr>
          <w:rFonts w:ascii="Arial" w:hAnsi="Arial" w:cs="Arial"/>
          <w:b/>
          <w:bCs/>
          <w:sz w:val="44"/>
          <w:szCs w:val="28"/>
          <w:lang w:eastAsia="en-US"/>
        </w:rPr>
        <w:t>мите ситуация 2021-2023</w:t>
      </w:r>
      <w:r w:rsidRPr="00F8673A">
        <w:rPr>
          <w:rFonts w:ascii="Arial" w:hAnsi="Arial" w:cs="Arial"/>
          <w:b/>
          <w:bCs/>
          <w:sz w:val="44"/>
          <w:szCs w:val="28"/>
          <w:lang w:eastAsia="en-US"/>
        </w:rPr>
        <w:t xml:space="preserve"> г.</w:t>
      </w:r>
    </w:p>
    <w:p w:rsidR="00F8673A" w:rsidRPr="00F8673A" w:rsidRDefault="00F8673A" w:rsidP="00F8673A">
      <w:pPr>
        <w:jc w:val="center"/>
        <w:rPr>
          <w:rFonts w:ascii="Arial Black" w:hAnsi="Arial Black"/>
          <w:sz w:val="32"/>
          <w:szCs w:val="32"/>
        </w:rPr>
      </w:pPr>
    </w:p>
    <w:p w:rsidR="00AB564D" w:rsidRDefault="00AB564D" w:rsidP="00F8673A">
      <w:pPr>
        <w:pStyle w:val="a9"/>
        <w:ind w:left="-567" w:hanging="142"/>
        <w:jc w:val="both"/>
        <w:outlineLvl w:val="1"/>
        <w:rPr>
          <w:b/>
        </w:rPr>
      </w:pPr>
    </w:p>
    <w:p w:rsidR="00AB564D" w:rsidRDefault="00AB564D">
      <w:pPr>
        <w:spacing w:after="200" w:line="276" w:lineRule="auto"/>
        <w:rPr>
          <w:b/>
        </w:rPr>
      </w:pPr>
    </w:p>
    <w:p w:rsidR="00985854" w:rsidRDefault="00985854" w:rsidP="00985854">
      <w:pPr>
        <w:spacing w:after="200" w:line="276" w:lineRule="auto"/>
        <w:jc w:val="center"/>
        <w:rPr>
          <w:b/>
          <w:sz w:val="28"/>
          <w:szCs w:val="28"/>
        </w:rPr>
      </w:pPr>
      <w:r w:rsidRPr="00985854">
        <w:rPr>
          <w:b/>
          <w:sz w:val="28"/>
          <w:szCs w:val="28"/>
        </w:rPr>
        <w:t>ноември 2021</w:t>
      </w:r>
    </w:p>
    <w:p w:rsidR="007A0057" w:rsidRDefault="007A0057" w:rsidP="00985854">
      <w:pPr>
        <w:spacing w:after="200" w:line="276" w:lineRule="auto"/>
        <w:jc w:val="center"/>
        <w:rPr>
          <w:b/>
          <w:sz w:val="28"/>
          <w:szCs w:val="28"/>
        </w:rPr>
      </w:pPr>
    </w:p>
    <w:p w:rsidR="007A0057" w:rsidRDefault="007A0057" w:rsidP="00985854">
      <w:pPr>
        <w:spacing w:after="200" w:line="276" w:lineRule="auto"/>
        <w:jc w:val="center"/>
        <w:rPr>
          <w:b/>
          <w:sz w:val="28"/>
          <w:szCs w:val="28"/>
        </w:rPr>
      </w:pPr>
    </w:p>
    <w:p w:rsidR="00290166" w:rsidRPr="00290166" w:rsidRDefault="00290166" w:rsidP="00290166">
      <w:pPr>
        <w:pStyle w:val="a9"/>
        <w:numPr>
          <w:ilvl w:val="0"/>
          <w:numId w:val="4"/>
        </w:numPr>
        <w:jc w:val="both"/>
        <w:outlineLvl w:val="1"/>
        <w:rPr>
          <w:b/>
        </w:rPr>
      </w:pPr>
      <w:r w:rsidRPr="00290166">
        <w:rPr>
          <w:b/>
        </w:rPr>
        <w:lastRenderedPageBreak/>
        <w:t xml:space="preserve">ВЪВЕДЕНИЕ </w:t>
      </w:r>
    </w:p>
    <w:p w:rsidR="00290166" w:rsidRDefault="00290166" w:rsidP="00290166">
      <w:pPr>
        <w:ind w:left="-22"/>
        <w:jc w:val="both"/>
        <w:outlineLvl w:val="1"/>
      </w:pPr>
    </w:p>
    <w:p w:rsidR="00290166" w:rsidRDefault="00290166" w:rsidP="00290166">
      <w:pPr>
        <w:ind w:left="-22"/>
        <w:jc w:val="both"/>
        <w:outlineLvl w:val="1"/>
      </w:pPr>
    </w:p>
    <w:p w:rsidR="00290166" w:rsidRPr="00733A02" w:rsidRDefault="00290166" w:rsidP="00290166">
      <w:pPr>
        <w:ind w:left="-22" w:firstLine="720"/>
        <w:jc w:val="both"/>
        <w:outlineLvl w:val="1"/>
      </w:pPr>
      <w:r w:rsidRPr="00733A02">
        <w:t xml:space="preserve">Планът за действие на община Бяла Слатина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(План за действие), обхваща периода 2021 – 2023 г. и има за цел да анализира ситуацията в общината към момента и да планира дейностите, в изпълнение на националната политика по приобщаване на уязвими граждани. </w:t>
      </w:r>
      <w:r w:rsidR="00015339" w:rsidRPr="00733A02">
        <w:t>Планът за действие задава основни принципи на цялостна общинска политика за равноправно интегриране на ромите и други граждани в уязвимо социално положение, живеещи в сходна на ромите ситуация в община Бяла Слатина. Той е резултат от съвместните усилия и партньорството между общинска администрация, общинските институции, институциите в областта на социалните услуги, неправителствените организации и ромската общност.</w:t>
      </w:r>
    </w:p>
    <w:p w:rsidR="008A3DF6" w:rsidRPr="00733A02" w:rsidRDefault="00290166" w:rsidP="00290166">
      <w:pPr>
        <w:ind w:left="-22" w:firstLine="720"/>
        <w:jc w:val="both"/>
        <w:outlineLvl w:val="1"/>
        <w:rPr>
          <w:lang w:val="en-US"/>
        </w:rPr>
      </w:pPr>
      <w:r w:rsidRPr="00733A02">
        <w:t>Планът посочва основни приоритети на местната политика в тази сфера, задачите пред местната власт и местната общност към разрешаване на потребностите на групите в риск. Той се базира на</w:t>
      </w:r>
      <w:r w:rsidR="008A3DF6" w:rsidRPr="00733A02">
        <w:rPr>
          <w:lang w:val="en-US"/>
        </w:rPr>
        <w:t>:</w:t>
      </w:r>
    </w:p>
    <w:p w:rsidR="008A3DF6" w:rsidRPr="00733A02" w:rsidRDefault="00290166" w:rsidP="008A3DF6">
      <w:pPr>
        <w:pStyle w:val="a9"/>
        <w:numPr>
          <w:ilvl w:val="0"/>
          <w:numId w:val="5"/>
        </w:numPr>
        <w:jc w:val="both"/>
        <w:outlineLvl w:val="1"/>
      </w:pPr>
      <w:r w:rsidRPr="00733A02">
        <w:t xml:space="preserve">Национална стратегия на Република България за равенство, приобщаване </w:t>
      </w:r>
      <w:r w:rsidR="008A3DF6" w:rsidRPr="00733A02">
        <w:t>и участие на ромите (2021-2030)</w:t>
      </w:r>
      <w:r w:rsidR="008A3DF6" w:rsidRPr="00733A02">
        <w:rPr>
          <w:lang w:val="en-US"/>
        </w:rPr>
        <w:t>;</w:t>
      </w:r>
    </w:p>
    <w:p w:rsidR="008A3DF6" w:rsidRPr="00733A02" w:rsidRDefault="00290166" w:rsidP="008A3DF6">
      <w:pPr>
        <w:pStyle w:val="a9"/>
        <w:numPr>
          <w:ilvl w:val="0"/>
          <w:numId w:val="5"/>
        </w:numPr>
        <w:jc w:val="both"/>
        <w:outlineLvl w:val="1"/>
      </w:pPr>
      <w:r w:rsidRPr="00733A02">
        <w:t>Стратегията на област Враца за равенство, приобщаване и</w:t>
      </w:r>
      <w:r w:rsidR="008A3DF6" w:rsidRPr="00733A02">
        <w:t xml:space="preserve"> участие на ромите (2021-2030)</w:t>
      </w:r>
      <w:r w:rsidR="008A3DF6" w:rsidRPr="00733A02">
        <w:rPr>
          <w:lang w:val="en-US"/>
        </w:rPr>
        <w:t>;</w:t>
      </w:r>
    </w:p>
    <w:p w:rsidR="008A3DF6" w:rsidRPr="00733A02" w:rsidRDefault="00290166" w:rsidP="008A3DF6">
      <w:pPr>
        <w:pStyle w:val="a9"/>
        <w:numPr>
          <w:ilvl w:val="0"/>
          <w:numId w:val="5"/>
        </w:numPr>
        <w:jc w:val="both"/>
        <w:outlineLvl w:val="1"/>
      </w:pPr>
      <w:r w:rsidRPr="00733A02">
        <w:t>Стратегическа рамка на Европейския съюз (ЕС) за ромите за р</w:t>
      </w:r>
      <w:r w:rsidR="008A3DF6" w:rsidRPr="00733A02">
        <w:t>авенство, включване и участие“</w:t>
      </w:r>
      <w:r w:rsidR="008A3DF6" w:rsidRPr="00733A02">
        <w:rPr>
          <w:lang w:val="en-US"/>
        </w:rPr>
        <w:t>;</w:t>
      </w:r>
    </w:p>
    <w:p w:rsidR="008A3DF6" w:rsidRPr="00733A02" w:rsidRDefault="00290166" w:rsidP="008A3DF6">
      <w:pPr>
        <w:pStyle w:val="a9"/>
        <w:numPr>
          <w:ilvl w:val="0"/>
          <w:numId w:val="5"/>
        </w:numPr>
        <w:jc w:val="both"/>
        <w:outlineLvl w:val="1"/>
      </w:pPr>
      <w:r w:rsidRPr="00733A02">
        <w:t xml:space="preserve">Европейския стълб на социалните права (ЕССП), целите на Организацията на обединените нации (ООН) за устойчиво развитие до 2030 г., както и на </w:t>
      </w:r>
    </w:p>
    <w:p w:rsidR="00EB1186" w:rsidRPr="00733A02" w:rsidRDefault="00290166" w:rsidP="008A3DF6">
      <w:pPr>
        <w:pStyle w:val="a9"/>
        <w:numPr>
          <w:ilvl w:val="0"/>
          <w:numId w:val="5"/>
        </w:numPr>
        <w:jc w:val="both"/>
        <w:outlineLvl w:val="1"/>
      </w:pPr>
      <w:r w:rsidRPr="00733A02">
        <w:t xml:space="preserve">Плана за </w:t>
      </w:r>
      <w:r w:rsidR="00EB1186" w:rsidRPr="00733A02">
        <w:t xml:space="preserve">интегрирано </w:t>
      </w:r>
      <w:r w:rsidRPr="00733A02">
        <w:t>развитие на община Бяла Слатина</w:t>
      </w:r>
      <w:r w:rsidR="00EB1186" w:rsidRPr="00733A02">
        <w:t xml:space="preserve"> за периода 2021-2027г. </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 xml:space="preserve">Стратегията </w:t>
      </w:r>
      <w:r w:rsidR="00092164" w:rsidRPr="00733A02">
        <w:rPr>
          <w:sz w:val="24"/>
          <w:szCs w:val="24"/>
        </w:rPr>
        <w:t xml:space="preserve">и </w:t>
      </w:r>
      <w:r w:rsidRPr="00733A02">
        <w:rPr>
          <w:sz w:val="24"/>
          <w:szCs w:val="24"/>
        </w:rPr>
        <w:t xml:space="preserve">на </w:t>
      </w:r>
      <w:r w:rsidR="00092164" w:rsidRPr="00733A02">
        <w:rPr>
          <w:sz w:val="24"/>
          <w:szCs w:val="24"/>
        </w:rPr>
        <w:t xml:space="preserve">национално и на </w:t>
      </w:r>
      <w:r w:rsidRPr="00733A02">
        <w:rPr>
          <w:b/>
          <w:sz w:val="24"/>
          <w:szCs w:val="24"/>
          <w:u w:val="single"/>
        </w:rPr>
        <w:t>областно ниво</w:t>
      </w:r>
      <w:r w:rsidRPr="00733A02">
        <w:rPr>
          <w:sz w:val="24"/>
          <w:szCs w:val="24"/>
        </w:rPr>
        <w:t xml:space="preserve"> съдържа визия, цели и приоритети за утвърждаване на интегриран подход при провеждане на политиките за приобщаване и участие на ромите: допринася за постигане на съответствие и взаимно допълване между секторните политики и стратегии, които спомагат за насърчаване равнопоставеността, приобщаването и участието.</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За постигане на дългосрочната цел за осигуряване на ефективно равенство и намаляване на различията между ромите и останалата част на населението, в Стратегията са заложени три хоризонтални цели в областта на равенството, приобщаването и участието и четири секторни цели в областта на образованието, здравеопазването, жилищните условия и заетостта.</w:t>
      </w:r>
    </w:p>
    <w:p w:rsidR="008A3DF6" w:rsidRPr="00733A02" w:rsidRDefault="008A3DF6" w:rsidP="008A3DF6">
      <w:pPr>
        <w:pStyle w:val="22"/>
        <w:shd w:val="clear" w:color="auto" w:fill="auto"/>
        <w:spacing w:before="0" w:after="0"/>
        <w:ind w:right="-61" w:firstLine="860"/>
        <w:rPr>
          <w:sz w:val="24"/>
          <w:szCs w:val="24"/>
        </w:rPr>
      </w:pPr>
      <w:r w:rsidRPr="00733A02">
        <w:rPr>
          <w:sz w:val="24"/>
          <w:szCs w:val="24"/>
        </w:rPr>
        <w:t>Стратегията обхваща шест приоритетни области на интеграционната политика: образование; здравеопазване; жилищни условия; заетост; върховенство на закона и не дискриминация; култура и медии.</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В изпълнение на политиките за равенство, приобщаване и участие на ромите са включени общините, чрез разработване на конкретни годишни планове за действие по приоритетите на Националната стратегия на Република България за равенство, приобщаване и участие на ромите /2021 - 2030 / и са структурирани за изпълнение в четири периода: 2012 - 2014г.; 2015 - 2017г.: 2018 - 2020г. и 2021 - 2023г.</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Стратегията потвърждава дългосрочния ангажимент на държавата за сътрудничество с всички заинтересовани страни за справяне със съществуващите проблеми и предизвикателства пред ромите, за които има риск да се влошат от въздействието на пандемията от COVID - 19. Стратегията прилага общ и целенасочен интегриран подход към гражданите в уязвимо положение от ромски произход и не изключва оказването на подкрепа и за лица в неравностойно положение от други етнически групи.</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Интеграцията изразява шансовете и възможностите на всички български граждани в различните области на живота, издига тяхната активност в реализацията на демократичните процеси в България, активизира процеса на единението без значение от етнически произход и вероизповедание. Тя е процес, който е насочен към активното включване на различните социални и етнически групи в управлението на общината, икономическия живот, културата, образованието, промяната на условията на живот и нова жилищна политика.</w:t>
      </w:r>
    </w:p>
    <w:p w:rsidR="00290166" w:rsidRDefault="00290166" w:rsidP="00290166">
      <w:pPr>
        <w:ind w:left="-22" w:firstLine="720"/>
        <w:jc w:val="both"/>
        <w:outlineLvl w:val="1"/>
      </w:pPr>
      <w:r w:rsidRPr="00733A02">
        <w:t xml:space="preserve">Акцентите в Плана </w:t>
      </w:r>
      <w:r w:rsidR="00015339" w:rsidRPr="00733A02">
        <w:t xml:space="preserve">на Община Бяла Слатина </w:t>
      </w:r>
      <w:r w:rsidRPr="00733A02">
        <w:t xml:space="preserve">за действие следват приоритетите, заложени в Областната стратегия, като се надгражда постигнатото в периода на изпълнение на Националната </w:t>
      </w:r>
      <w:r w:rsidRPr="00733A02">
        <w:lastRenderedPageBreak/>
        <w:t xml:space="preserve">стратегия на Република България за интегриране на ромите (2012-2020) (НСРБИР). Обедняването и социалното изключване, както и кризата, предизвикана от </w:t>
      </w:r>
      <w:r w:rsidRPr="00733A02">
        <w:rPr>
          <w:lang w:val="en-US"/>
        </w:rPr>
        <w:t xml:space="preserve">COVID </w:t>
      </w:r>
      <w:r w:rsidRPr="00733A02">
        <w:t>19</w:t>
      </w:r>
      <w:r w:rsidR="00EB1186" w:rsidRPr="00733A02">
        <w:t xml:space="preserve">, </w:t>
      </w:r>
      <w:r w:rsidRPr="00733A02">
        <w:t>са основание за засилване на мерките за подкрепа за гражданите в уязвимо положение, включително и тези от ромската общност</w:t>
      </w:r>
      <w:r>
        <w:t xml:space="preserve">. Изпълнението му е насочено към постигане на дългосрочната стратегическа цел за осигуряване на ефективно равенство и намаляване на различията между ромите и останалата част на населението. </w:t>
      </w:r>
    </w:p>
    <w:p w:rsidR="00592D41" w:rsidRPr="00733A02" w:rsidRDefault="0093225E" w:rsidP="0093225E">
      <w:pPr>
        <w:ind w:left="-22" w:firstLine="720"/>
        <w:jc w:val="both"/>
        <w:outlineLvl w:val="1"/>
      </w:pPr>
      <w:r w:rsidRPr="00733A02">
        <w:t>Планът за действие на община Бяла Слатина е разработен като документ</w:t>
      </w:r>
      <w:r w:rsidR="00EB1186" w:rsidRPr="00733A02">
        <w:t xml:space="preserve"> от отворен тип</w:t>
      </w:r>
      <w:r w:rsidRPr="00733A02">
        <w:t>, който ще се актуализира, допълва и изменя на база</w:t>
      </w:r>
      <w:r w:rsidR="00EB1186" w:rsidRPr="00733A02">
        <w:t>та на</w:t>
      </w:r>
      <w:r w:rsidRPr="00733A02">
        <w:t xml:space="preserve"> регламентирани периодични анализи</w:t>
      </w:r>
      <w:r w:rsidR="00EB1186" w:rsidRPr="00733A02">
        <w:t>, текущ мониторинг и супервизия и при веобходимост корективни мерки, почиващи на основните планови цели, задачи и индикатори, заложени в стратегическите документи, посочени по-горе, които очертават фундаменталната визия и хоризонт чрез структурно приоритизиране и адаптиране на секторните политики в областта на интеграцията на международно, национално, регионално и местно ниво</w:t>
      </w:r>
      <w:r w:rsidRPr="00733A02">
        <w:t xml:space="preserve">. </w:t>
      </w:r>
    </w:p>
    <w:p w:rsidR="00A44837" w:rsidRPr="00733A02" w:rsidRDefault="0093225E" w:rsidP="0093225E">
      <w:pPr>
        <w:ind w:left="-22" w:firstLine="720"/>
        <w:jc w:val="both"/>
        <w:outlineLvl w:val="1"/>
      </w:pPr>
      <w:r w:rsidRPr="00733A02">
        <w:t xml:space="preserve">Той има за цел да анализира и идентифицира предпоставките и да планира дейностите в изпълнение на интеграционната политика, насочена към българските граждани от ромски произход. Дейностите </w:t>
      </w:r>
      <w:r w:rsidR="00A44837" w:rsidRPr="00733A02">
        <w:t>са разработени на основата на приоритетите на община Бяла Слатина, отразени в документите</w:t>
      </w:r>
      <w:r w:rsidR="00592D41" w:rsidRPr="00733A02">
        <w:t xml:space="preserve"> със стратегически характер</w:t>
      </w:r>
      <w:r w:rsidR="00A44837" w:rsidRPr="00733A02">
        <w:t>, приети от Общинския съвет и идентифицираните нужди.</w:t>
      </w:r>
    </w:p>
    <w:p w:rsidR="009E4D17" w:rsidRPr="00733A02" w:rsidRDefault="009E4D17" w:rsidP="009E4D17">
      <w:pPr>
        <w:ind w:left="-22" w:firstLine="720"/>
        <w:jc w:val="both"/>
        <w:outlineLvl w:val="1"/>
      </w:pPr>
      <w:r w:rsidRPr="00733A02">
        <w:t>Планът за действие цели очертаване на целите и задачите за приобщаване на българските граждани от ромски произход и други граждани в уязвимо социално положение, живеещи в сходна на ромите ситуация при населението на община Бяла Слатина. В практическата реализация на Плана за действие ще бъде прилаган интеграционният принцип на база равнопоставеност и равна отговорност, т. е. оказване на помощ не само на ромската етническа група и другите групи в неравностойно социално положение, но и на всички български граждани като цяло, които имат потребност от определена помощ и съдействие при решаването на проблеми.</w:t>
      </w:r>
    </w:p>
    <w:p w:rsidR="009E4D17" w:rsidRPr="00733A02" w:rsidRDefault="009E4D17" w:rsidP="009E4D17">
      <w:pPr>
        <w:ind w:left="-22" w:firstLine="720"/>
        <w:jc w:val="both"/>
        <w:outlineLvl w:val="1"/>
      </w:pPr>
      <w:r w:rsidRPr="00733A02">
        <w:t>В община Бяла Слатина този процес на интегриране, равнопоставеност, приобщаване и участие на ромите, както и на други граждани в уязвимо социално положение, близко до това на ромите ситуация, е непрекъснат.</w:t>
      </w:r>
    </w:p>
    <w:p w:rsidR="009E4D17" w:rsidRPr="00733A02" w:rsidRDefault="009E4D17" w:rsidP="009E4D17">
      <w:pPr>
        <w:ind w:left="-22" w:firstLine="720"/>
        <w:jc w:val="both"/>
        <w:outlineLvl w:val="1"/>
      </w:pPr>
      <w:r w:rsidRPr="00733A02">
        <w:t>Пандемията от COVID-19 засили уязвимостта на изолирани и маргинализирани ромски общности и показа спешната нужда от по-ефективен и всеобхватен политически отговор на национално, европейско ниво и най-вече на местно ниво.</w:t>
      </w:r>
    </w:p>
    <w:p w:rsidR="009E4D17" w:rsidRPr="007A0057" w:rsidRDefault="009E4D17" w:rsidP="0093225E">
      <w:pPr>
        <w:ind w:left="-22" w:firstLine="720"/>
        <w:jc w:val="both"/>
        <w:outlineLvl w:val="1"/>
        <w:rPr>
          <w:sz w:val="16"/>
        </w:rPr>
      </w:pPr>
    </w:p>
    <w:p w:rsidR="00DB4DC5" w:rsidRPr="00733A02" w:rsidRDefault="00DB4DC5" w:rsidP="00DB4DC5">
      <w:pPr>
        <w:ind w:hanging="22"/>
        <w:jc w:val="both"/>
        <w:rPr>
          <w:b/>
        </w:rPr>
      </w:pPr>
      <w:r w:rsidRPr="00733A02">
        <w:rPr>
          <w:b/>
        </w:rPr>
        <w:t>Принципи</w:t>
      </w:r>
      <w:r w:rsidR="00C11096" w:rsidRPr="00733A02">
        <w:rPr>
          <w:b/>
        </w:rPr>
        <w:t xml:space="preserve"> на Плана</w:t>
      </w:r>
      <w:r w:rsidRPr="00733A02">
        <w:rPr>
          <w:b/>
        </w:rPr>
        <w:t>:</w:t>
      </w:r>
    </w:p>
    <w:p w:rsidR="00DB4DC5" w:rsidRPr="007A0057" w:rsidRDefault="00C11096" w:rsidP="007A0057">
      <w:pPr>
        <w:ind w:left="-22" w:firstLine="720"/>
        <w:jc w:val="both"/>
        <w:outlineLvl w:val="1"/>
        <w:rPr>
          <w:sz w:val="16"/>
        </w:rPr>
      </w:pPr>
      <w:r w:rsidRPr="007A0057">
        <w:rPr>
          <w:sz w:val="16"/>
        </w:rPr>
        <w:tab/>
      </w:r>
      <w:r w:rsidRPr="007A0057">
        <w:rPr>
          <w:sz w:val="16"/>
        </w:rPr>
        <w:tab/>
      </w:r>
    </w:p>
    <w:p w:rsidR="00DB4DC5" w:rsidRPr="00733A02" w:rsidRDefault="00FC244C" w:rsidP="00DB4DC5">
      <w:pPr>
        <w:numPr>
          <w:ilvl w:val="0"/>
          <w:numId w:val="1"/>
        </w:numPr>
        <w:jc w:val="both"/>
      </w:pPr>
      <w:r w:rsidRPr="00733A02">
        <w:t>Конструктивни, п</w:t>
      </w:r>
      <w:r w:rsidR="00DB4DC5" w:rsidRPr="00733A02">
        <w:t>рагматични и недискриминационни политики;</w:t>
      </w:r>
    </w:p>
    <w:p w:rsidR="00FC244C" w:rsidRPr="00733A02" w:rsidRDefault="00C11096" w:rsidP="00DB4DC5">
      <w:pPr>
        <w:numPr>
          <w:ilvl w:val="0"/>
          <w:numId w:val="1"/>
        </w:numPr>
        <w:jc w:val="both"/>
      </w:pPr>
      <w:r w:rsidRPr="00733A02">
        <w:rPr>
          <w:rFonts w:eastAsia="TTA20CB908t00"/>
        </w:rPr>
        <w:t>Политики за п</w:t>
      </w:r>
      <w:r w:rsidR="00DB4DC5" w:rsidRPr="00733A02">
        <w:rPr>
          <w:rFonts w:eastAsia="TTA20CB908t00"/>
        </w:rPr>
        <w:t>риобщаване</w:t>
      </w:r>
      <w:r w:rsidR="00DB4DC5" w:rsidRPr="00733A02">
        <w:rPr>
          <w:rStyle w:val="FontStyle20"/>
          <w:b w:val="0"/>
          <w:sz w:val="24"/>
          <w:szCs w:val="24"/>
        </w:rPr>
        <w:t>;</w:t>
      </w:r>
    </w:p>
    <w:p w:rsidR="00FC244C" w:rsidRPr="00733A02" w:rsidRDefault="00FC244C" w:rsidP="00FC244C">
      <w:pPr>
        <w:pStyle w:val="a9"/>
        <w:numPr>
          <w:ilvl w:val="0"/>
          <w:numId w:val="1"/>
        </w:numPr>
        <w:jc w:val="both"/>
        <w:rPr>
          <w:rStyle w:val="FontStyle20"/>
          <w:b w:val="0"/>
          <w:bCs w:val="0"/>
          <w:sz w:val="24"/>
          <w:szCs w:val="24"/>
        </w:rPr>
      </w:pPr>
      <w:r w:rsidRPr="00733A02">
        <w:rPr>
          <w:bCs/>
        </w:rPr>
        <w:t>Междукултурен подход;</w:t>
      </w:r>
    </w:p>
    <w:p w:rsidR="00DB4DC5" w:rsidRPr="00733A02" w:rsidRDefault="00DB4DC5" w:rsidP="00FC244C">
      <w:pPr>
        <w:pStyle w:val="a9"/>
        <w:numPr>
          <w:ilvl w:val="0"/>
          <w:numId w:val="1"/>
        </w:numPr>
        <w:jc w:val="both"/>
        <w:rPr>
          <w:rStyle w:val="FontStyle20"/>
          <w:b w:val="0"/>
          <w:bCs w:val="0"/>
          <w:sz w:val="24"/>
          <w:szCs w:val="24"/>
        </w:rPr>
      </w:pPr>
      <w:r w:rsidRPr="00733A02">
        <w:rPr>
          <w:rStyle w:val="FontStyle20"/>
          <w:b w:val="0"/>
          <w:sz w:val="24"/>
          <w:szCs w:val="24"/>
        </w:rPr>
        <w:t>Равенство между половете;</w:t>
      </w:r>
    </w:p>
    <w:p w:rsidR="00DB4DC5" w:rsidRPr="00733A02" w:rsidRDefault="00DB4DC5" w:rsidP="00DB4DC5">
      <w:pPr>
        <w:numPr>
          <w:ilvl w:val="0"/>
          <w:numId w:val="1"/>
        </w:numPr>
        <w:jc w:val="both"/>
      </w:pPr>
      <w:r w:rsidRPr="00733A02">
        <w:rPr>
          <w:rStyle w:val="FontStyle20"/>
          <w:b w:val="0"/>
          <w:sz w:val="24"/>
          <w:szCs w:val="24"/>
        </w:rPr>
        <w:t>И</w:t>
      </w:r>
      <w:r w:rsidRPr="00733A02">
        <w:rPr>
          <w:rFonts w:eastAsia="TTA20CB908t00"/>
        </w:rPr>
        <w:t>зползване на инструментите на ЕС;</w:t>
      </w:r>
    </w:p>
    <w:p w:rsidR="00DB4DC5" w:rsidRPr="00733A02" w:rsidRDefault="00FC244C" w:rsidP="00DB4DC5">
      <w:pPr>
        <w:numPr>
          <w:ilvl w:val="0"/>
          <w:numId w:val="1"/>
        </w:numPr>
        <w:jc w:val="both"/>
        <w:rPr>
          <w:rStyle w:val="FontStyle20"/>
          <w:b w:val="0"/>
          <w:bCs w:val="0"/>
          <w:sz w:val="24"/>
          <w:szCs w:val="24"/>
        </w:rPr>
      </w:pPr>
      <w:r w:rsidRPr="00733A02">
        <w:rPr>
          <w:bCs/>
        </w:rPr>
        <w:t>Участие на регионалните и местните власти</w:t>
      </w:r>
      <w:r w:rsidR="00DB4DC5" w:rsidRPr="00733A02">
        <w:rPr>
          <w:rStyle w:val="FontStyle20"/>
          <w:b w:val="0"/>
          <w:sz w:val="24"/>
          <w:szCs w:val="24"/>
        </w:rPr>
        <w:t>;</w:t>
      </w:r>
    </w:p>
    <w:p w:rsidR="00DB4DC5" w:rsidRPr="00733A02" w:rsidRDefault="00DB4DC5" w:rsidP="00DB4DC5">
      <w:pPr>
        <w:numPr>
          <w:ilvl w:val="0"/>
          <w:numId w:val="1"/>
        </w:numPr>
        <w:jc w:val="both"/>
      </w:pPr>
      <w:r w:rsidRPr="00733A02">
        <w:t>Участие на гражданск</w:t>
      </w:r>
      <w:r w:rsidR="00FC244C" w:rsidRPr="00733A02">
        <w:t>ото общество</w:t>
      </w:r>
      <w:r w:rsidRPr="00733A02">
        <w:t>;</w:t>
      </w:r>
    </w:p>
    <w:p w:rsidR="00DB4DC5" w:rsidRPr="00733A02" w:rsidRDefault="00DB4DC5" w:rsidP="00DB4DC5">
      <w:pPr>
        <w:numPr>
          <w:ilvl w:val="0"/>
          <w:numId w:val="1"/>
        </w:numPr>
        <w:tabs>
          <w:tab w:val="left" w:pos="1560"/>
        </w:tabs>
        <w:jc w:val="both"/>
      </w:pPr>
      <w:r w:rsidRPr="00733A02">
        <w:t>Активно участие на ромите.</w:t>
      </w:r>
    </w:p>
    <w:p w:rsidR="00541D66" w:rsidRPr="007A0057" w:rsidRDefault="00541D66" w:rsidP="007A0057">
      <w:pPr>
        <w:ind w:left="-22" w:firstLine="720"/>
        <w:jc w:val="both"/>
        <w:outlineLvl w:val="1"/>
        <w:rPr>
          <w:sz w:val="16"/>
        </w:rPr>
      </w:pPr>
    </w:p>
    <w:p w:rsidR="00DB4DC5" w:rsidRPr="00733A02" w:rsidRDefault="00DB4DC5" w:rsidP="00DB4DC5">
      <w:pPr>
        <w:outlineLvl w:val="1"/>
        <w:rPr>
          <w:b/>
        </w:rPr>
      </w:pPr>
      <w:r w:rsidRPr="00733A02">
        <w:rPr>
          <w:b/>
        </w:rPr>
        <w:t>Приоритети</w:t>
      </w:r>
      <w:r w:rsidR="00541D66" w:rsidRPr="00733A02">
        <w:rPr>
          <w:b/>
        </w:rPr>
        <w:t xml:space="preserve"> на Плана</w:t>
      </w:r>
      <w:r w:rsidRPr="00733A02">
        <w:rPr>
          <w:b/>
        </w:rPr>
        <w:t>:</w:t>
      </w:r>
    </w:p>
    <w:p w:rsidR="00541D66" w:rsidRPr="007A0057" w:rsidRDefault="00541D66" w:rsidP="007A0057">
      <w:pPr>
        <w:ind w:left="-22" w:firstLine="720"/>
        <w:jc w:val="both"/>
        <w:outlineLvl w:val="1"/>
        <w:rPr>
          <w:sz w:val="16"/>
        </w:rPr>
      </w:pPr>
    </w:p>
    <w:p w:rsidR="00DB4DC5" w:rsidRPr="00733A02" w:rsidRDefault="00DB4DC5" w:rsidP="00365954">
      <w:pPr>
        <w:outlineLvl w:val="1"/>
      </w:pPr>
      <w:r w:rsidRPr="00733A02">
        <w:t xml:space="preserve">1. Образование </w:t>
      </w:r>
    </w:p>
    <w:p w:rsidR="00DB4DC5" w:rsidRPr="00733A02" w:rsidRDefault="00DB4DC5" w:rsidP="00365954">
      <w:pPr>
        <w:outlineLvl w:val="1"/>
      </w:pPr>
      <w:r w:rsidRPr="00733A02">
        <w:t>2.Здравеопазване</w:t>
      </w:r>
    </w:p>
    <w:p w:rsidR="00DB4DC5" w:rsidRPr="00733A02" w:rsidRDefault="00DB4DC5" w:rsidP="00365954">
      <w:pPr>
        <w:outlineLvl w:val="1"/>
      </w:pPr>
      <w:r w:rsidRPr="00733A02">
        <w:t>3. Жилищни условия</w:t>
      </w:r>
    </w:p>
    <w:p w:rsidR="00DB4DC5" w:rsidRPr="00733A02" w:rsidRDefault="00DB4DC5" w:rsidP="00365954">
      <w:pPr>
        <w:outlineLvl w:val="1"/>
      </w:pPr>
      <w:r w:rsidRPr="00733A02">
        <w:t>4. Заетост</w:t>
      </w:r>
    </w:p>
    <w:p w:rsidR="00DB4DC5" w:rsidRPr="00733A02" w:rsidRDefault="00DB4DC5" w:rsidP="00365954">
      <w:pPr>
        <w:outlineLvl w:val="1"/>
      </w:pPr>
      <w:r w:rsidRPr="00733A02">
        <w:t>5. Върховенство на закона и недискриминация</w:t>
      </w:r>
    </w:p>
    <w:p w:rsidR="00DB4DC5" w:rsidRPr="00733A02" w:rsidRDefault="00DB4DC5" w:rsidP="00365954">
      <w:pPr>
        <w:spacing w:after="120"/>
        <w:jc w:val="both"/>
      </w:pPr>
      <w:r w:rsidRPr="00733A02">
        <w:t>6. Култура и медии</w:t>
      </w:r>
    </w:p>
    <w:p w:rsidR="007A0057" w:rsidRPr="007A0057" w:rsidRDefault="007A0057" w:rsidP="007A0057">
      <w:pPr>
        <w:ind w:left="-22" w:firstLine="720"/>
        <w:jc w:val="both"/>
        <w:outlineLvl w:val="1"/>
        <w:rPr>
          <w:sz w:val="16"/>
        </w:rPr>
      </w:pPr>
    </w:p>
    <w:p w:rsidR="00541D66" w:rsidRDefault="00541D66" w:rsidP="007A0057">
      <w:pPr>
        <w:jc w:val="both"/>
        <w:rPr>
          <w:b/>
          <w:lang w:val="ru-RU"/>
        </w:rPr>
      </w:pPr>
      <w:r w:rsidRPr="00733A02">
        <w:rPr>
          <w:b/>
          <w:lang w:val="ru-RU"/>
        </w:rPr>
        <w:t>Главна</w:t>
      </w:r>
      <w:r w:rsidR="00DB4DC5" w:rsidRPr="00733A02">
        <w:rPr>
          <w:b/>
          <w:lang w:val="ru-RU"/>
        </w:rPr>
        <w:t xml:space="preserve"> цел на Плана:</w:t>
      </w:r>
    </w:p>
    <w:p w:rsidR="007A0057" w:rsidRPr="007A0057" w:rsidRDefault="007A0057" w:rsidP="007A0057">
      <w:pPr>
        <w:ind w:left="-22" w:firstLine="720"/>
        <w:jc w:val="both"/>
        <w:outlineLvl w:val="1"/>
        <w:rPr>
          <w:sz w:val="16"/>
        </w:rPr>
      </w:pPr>
    </w:p>
    <w:p w:rsidR="00DB4DC5" w:rsidRPr="00733A02" w:rsidRDefault="00541D66" w:rsidP="00DB4DC5">
      <w:pPr>
        <w:spacing w:after="120"/>
        <w:jc w:val="both"/>
        <w:rPr>
          <w:lang w:val="ru-RU"/>
        </w:rPr>
      </w:pPr>
      <w:r w:rsidRPr="00733A02">
        <w:rPr>
          <w:lang w:val="ru-RU"/>
        </w:rPr>
        <w:t>Подобряване</w:t>
      </w:r>
      <w:r w:rsidR="00DB4DC5" w:rsidRPr="00733A02">
        <w:rPr>
          <w:lang w:val="ru-RU"/>
        </w:rPr>
        <w:t xml:space="preserve"> на общинските политики и практики за развиване потенциала на </w:t>
      </w:r>
      <w:r w:rsidRPr="00733A02">
        <w:rPr>
          <w:lang w:val="ru-RU"/>
        </w:rPr>
        <w:t>ромскатаобщност</w:t>
      </w:r>
      <w:r w:rsidR="00DB4DC5" w:rsidRPr="00733A02">
        <w:rPr>
          <w:lang w:val="ru-RU"/>
        </w:rPr>
        <w:t>, каторавнопоставена</w:t>
      </w:r>
      <w:r w:rsidRPr="00733A02">
        <w:rPr>
          <w:lang w:val="ru-RU"/>
        </w:rPr>
        <w:t xml:space="preserve"> и неразделна</w:t>
      </w:r>
      <w:r w:rsidR="00DB4DC5" w:rsidRPr="00733A02">
        <w:rPr>
          <w:lang w:val="ru-RU"/>
        </w:rPr>
        <w:t xml:space="preserve"> част от човешкия</w:t>
      </w:r>
      <w:r w:rsidRPr="00733A02">
        <w:rPr>
          <w:lang w:val="ru-RU"/>
        </w:rPr>
        <w:t>потенциал</w:t>
      </w:r>
      <w:r w:rsidR="00DB4DC5" w:rsidRPr="00733A02">
        <w:rPr>
          <w:lang w:val="ru-RU"/>
        </w:rPr>
        <w:t xml:space="preserve"> на </w:t>
      </w:r>
      <w:r w:rsidR="005D32EA" w:rsidRPr="00733A02">
        <w:rPr>
          <w:lang w:val="ru-RU"/>
        </w:rPr>
        <w:t>общината</w:t>
      </w:r>
      <w:r w:rsidR="00DB4DC5" w:rsidRPr="00733A02">
        <w:rPr>
          <w:lang w:val="ru-RU"/>
        </w:rPr>
        <w:t>.</w:t>
      </w:r>
    </w:p>
    <w:p w:rsidR="00DB4DC5" w:rsidRPr="00733A02" w:rsidRDefault="00DF164C" w:rsidP="00DB4DC5">
      <w:pPr>
        <w:numPr>
          <w:ilvl w:val="12"/>
          <w:numId w:val="0"/>
        </w:numPr>
        <w:spacing w:after="120"/>
        <w:jc w:val="both"/>
        <w:rPr>
          <w:bCs/>
          <w:lang w:val="ru-RU"/>
        </w:rPr>
      </w:pPr>
      <w:r w:rsidRPr="00733A02">
        <w:rPr>
          <w:bCs/>
        </w:rPr>
        <w:lastRenderedPageBreak/>
        <w:t xml:space="preserve">Постигане на равенство, приобщаване и участие на уязвими етнически групи и общности като ромите </w:t>
      </w:r>
      <w:r w:rsidR="00280612" w:rsidRPr="00733A02">
        <w:rPr>
          <w:bCs/>
        </w:rPr>
        <w:t xml:space="preserve">в </w:t>
      </w:r>
      <w:r w:rsidR="00280612" w:rsidRPr="00733A02">
        <w:rPr>
          <w:lang w:val="ru-RU"/>
        </w:rPr>
        <w:t xml:space="preserve">общинските политики и практики </w:t>
      </w:r>
      <w:r w:rsidRPr="00733A02">
        <w:rPr>
          <w:bCs/>
        </w:rPr>
        <w:t>за успешно и устойчиво развитие на българското общество.</w:t>
      </w:r>
    </w:p>
    <w:p w:rsidR="00DB4DC5" w:rsidRPr="00733A02" w:rsidRDefault="00DB4DC5" w:rsidP="00DB4DC5">
      <w:pPr>
        <w:numPr>
          <w:ilvl w:val="12"/>
          <w:numId w:val="0"/>
        </w:numPr>
        <w:spacing w:after="120"/>
        <w:jc w:val="both"/>
        <w:rPr>
          <w:bCs/>
          <w:lang w:val="ru-RU"/>
        </w:rPr>
      </w:pPr>
      <w:r w:rsidRPr="00733A02">
        <w:rPr>
          <w:bCs/>
          <w:u w:val="single"/>
          <w:lang w:val="ru-RU"/>
        </w:rPr>
        <w:t xml:space="preserve">Специфични цели на </w:t>
      </w:r>
      <w:r w:rsidRPr="00733A02">
        <w:rPr>
          <w:u w:val="single"/>
          <w:lang w:val="ru-RU"/>
        </w:rPr>
        <w:t>Плана</w:t>
      </w:r>
      <w:r w:rsidRPr="00733A02">
        <w:rPr>
          <w:bCs/>
          <w:lang w:val="ru-RU"/>
        </w:rPr>
        <w:t xml:space="preserve"> :</w:t>
      </w:r>
    </w:p>
    <w:p w:rsidR="00DB4DC5" w:rsidRPr="00733A02" w:rsidRDefault="00DB4DC5" w:rsidP="00DB4DC5">
      <w:pPr>
        <w:numPr>
          <w:ilvl w:val="0"/>
          <w:numId w:val="2"/>
        </w:numPr>
        <w:ind w:left="714" w:hanging="357"/>
        <w:rPr>
          <w:b/>
        </w:rPr>
      </w:pPr>
      <w:r w:rsidRPr="00733A02">
        <w:t xml:space="preserve">Повишаване на качеството на образование на учениците </w:t>
      </w:r>
      <w:r w:rsidR="00650177" w:rsidRPr="00733A02">
        <w:t>от ромски произход и такива, живеещи в сходна ситуация (целевата група)</w:t>
      </w:r>
      <w:r w:rsidRPr="00733A02">
        <w:t>;</w:t>
      </w:r>
    </w:p>
    <w:p w:rsidR="00DB4DC5" w:rsidRPr="00733A02" w:rsidRDefault="00DB4DC5" w:rsidP="00DB4DC5">
      <w:pPr>
        <w:numPr>
          <w:ilvl w:val="0"/>
          <w:numId w:val="2"/>
        </w:numPr>
        <w:ind w:left="714" w:hanging="357"/>
        <w:rPr>
          <w:b/>
        </w:rPr>
      </w:pPr>
      <w:r w:rsidRPr="00733A02">
        <w:t>Намаляване броя на отпадналите ученици от училище;</w:t>
      </w:r>
    </w:p>
    <w:p w:rsidR="00DB4DC5" w:rsidRPr="00733A02" w:rsidRDefault="00650177" w:rsidP="00DB4DC5">
      <w:pPr>
        <w:numPr>
          <w:ilvl w:val="0"/>
          <w:numId w:val="2"/>
        </w:numPr>
        <w:ind w:left="714" w:hanging="357"/>
        <w:rPr>
          <w:b/>
        </w:rPr>
      </w:pPr>
      <w:r w:rsidRPr="00733A02">
        <w:t>Повишаване на образователното ниво сред целевата група</w:t>
      </w:r>
      <w:r w:rsidR="00DB4DC5" w:rsidRPr="00733A02">
        <w:t>;</w:t>
      </w:r>
    </w:p>
    <w:p w:rsidR="00DB4DC5" w:rsidRPr="00733A02" w:rsidRDefault="00DB4DC5" w:rsidP="00DB4DC5">
      <w:pPr>
        <w:numPr>
          <w:ilvl w:val="0"/>
          <w:numId w:val="2"/>
        </w:numPr>
        <w:ind w:left="714" w:hanging="357"/>
        <w:rPr>
          <w:b/>
        </w:rPr>
      </w:pPr>
      <w:r w:rsidRPr="00733A02">
        <w:t>Повишаване на професионалната квалификация;</w:t>
      </w:r>
    </w:p>
    <w:p w:rsidR="00DB4DC5" w:rsidRPr="00733A02" w:rsidRDefault="00DB4DC5" w:rsidP="00541D66">
      <w:pPr>
        <w:numPr>
          <w:ilvl w:val="0"/>
          <w:numId w:val="2"/>
        </w:numPr>
        <w:ind w:left="714" w:hanging="357"/>
        <w:rPr>
          <w:b/>
        </w:rPr>
      </w:pPr>
      <w:r w:rsidRPr="00733A02">
        <w:t>Намаляване на безработицата сред целевата група;</w:t>
      </w:r>
    </w:p>
    <w:p w:rsidR="00DB4DC5" w:rsidRPr="00733A02" w:rsidRDefault="00DB4DC5" w:rsidP="00DB4DC5">
      <w:pPr>
        <w:numPr>
          <w:ilvl w:val="0"/>
          <w:numId w:val="2"/>
        </w:numPr>
        <w:ind w:left="714" w:hanging="357"/>
        <w:rPr>
          <w:b/>
        </w:rPr>
      </w:pPr>
      <w:r w:rsidRPr="00733A02">
        <w:t>Повишаване здравната култура на целевата група;</w:t>
      </w:r>
    </w:p>
    <w:p w:rsidR="00DB4DC5" w:rsidRPr="00733A02" w:rsidRDefault="00DB4DC5" w:rsidP="00DB4DC5">
      <w:pPr>
        <w:numPr>
          <w:ilvl w:val="0"/>
          <w:numId w:val="2"/>
        </w:numPr>
        <w:ind w:left="714" w:hanging="357"/>
        <w:rPr>
          <w:b/>
        </w:rPr>
      </w:pPr>
      <w:r w:rsidRPr="00733A02">
        <w:t xml:space="preserve">Подобряване на жилищните условия </w:t>
      </w:r>
      <w:r w:rsidR="00650177" w:rsidRPr="00733A02">
        <w:t>в обособените квартали/махали</w:t>
      </w:r>
      <w:r w:rsidRPr="00733A02">
        <w:t>;</w:t>
      </w:r>
    </w:p>
    <w:p w:rsidR="00DB4DC5" w:rsidRPr="00733A02" w:rsidRDefault="00DB4DC5" w:rsidP="00DB4DC5">
      <w:pPr>
        <w:numPr>
          <w:ilvl w:val="0"/>
          <w:numId w:val="2"/>
        </w:numPr>
      </w:pPr>
      <w:r w:rsidRPr="00733A02">
        <w:t>Включване на целевата група при изпълнението на Плана;</w:t>
      </w:r>
    </w:p>
    <w:p w:rsidR="00DB4DC5" w:rsidRPr="00733A02" w:rsidRDefault="00DB4DC5" w:rsidP="00DB4DC5">
      <w:pPr>
        <w:numPr>
          <w:ilvl w:val="0"/>
          <w:numId w:val="2"/>
        </w:numPr>
        <w:ind w:left="714" w:hanging="357"/>
        <w:rPr>
          <w:b/>
        </w:rPr>
      </w:pPr>
      <w:r w:rsidRPr="00733A02">
        <w:t>Повишаване на осведомеността на целевата група относно правата и задълженията на българските граждани;</w:t>
      </w:r>
    </w:p>
    <w:p w:rsidR="00DB4DC5" w:rsidRPr="00733A02" w:rsidRDefault="00360C66" w:rsidP="00DB4DC5">
      <w:pPr>
        <w:numPr>
          <w:ilvl w:val="0"/>
          <w:numId w:val="2"/>
        </w:numPr>
        <w:ind w:left="714" w:hanging="357"/>
        <w:rPr>
          <w:b/>
        </w:rPr>
      </w:pPr>
      <w:r w:rsidRPr="00733A02">
        <w:t>Повишаване</w:t>
      </w:r>
      <w:r w:rsidR="00DB4DC5" w:rsidRPr="00733A02">
        <w:t xml:space="preserve"> на толерантността между различните етноси.</w:t>
      </w:r>
    </w:p>
    <w:p w:rsidR="00DB4DC5" w:rsidRPr="00733A02" w:rsidRDefault="00DB4DC5" w:rsidP="00DB4DC5">
      <w:pPr>
        <w:tabs>
          <w:tab w:val="left" w:pos="7560"/>
        </w:tabs>
        <w:jc w:val="both"/>
      </w:pPr>
    </w:p>
    <w:p w:rsidR="00DB4DC5" w:rsidRPr="00733A02" w:rsidRDefault="00DB4DC5" w:rsidP="00DB4DC5">
      <w:pPr>
        <w:rPr>
          <w:b/>
        </w:rPr>
      </w:pPr>
      <w:r w:rsidRPr="00733A02">
        <w:rPr>
          <w:b/>
        </w:rPr>
        <w:t>Механизми за изпълнение на интеграционната политика.</w:t>
      </w:r>
    </w:p>
    <w:p w:rsidR="00043816" w:rsidRPr="00733A02" w:rsidRDefault="00043816" w:rsidP="00DB4DC5">
      <w:pPr>
        <w:rPr>
          <w:b/>
        </w:rPr>
      </w:pPr>
    </w:p>
    <w:p w:rsidR="00DB4DC5" w:rsidRPr="00733A02" w:rsidRDefault="00DB4DC5" w:rsidP="00985854">
      <w:pPr>
        <w:ind w:right="-286"/>
        <w:jc w:val="both"/>
      </w:pPr>
      <w:r w:rsidRPr="00733A02">
        <w:t>Изпълнението на Плана за действие е съвместна задач</w:t>
      </w:r>
      <w:r w:rsidR="00650177" w:rsidRPr="00733A02">
        <w:t>а на органите на местната власт и държавните институции на местно ниво:</w:t>
      </w:r>
      <w:r w:rsidRPr="00733A02">
        <w:t xml:space="preserve"> Община </w:t>
      </w:r>
      <w:r w:rsidR="00650177" w:rsidRPr="00733A02">
        <w:t>Бяла Слатина</w:t>
      </w:r>
      <w:r w:rsidRPr="00733A02">
        <w:t xml:space="preserve">, </w:t>
      </w:r>
      <w:r w:rsidR="00650177" w:rsidRPr="00733A02">
        <w:t>ДСП</w:t>
      </w:r>
      <w:r w:rsidRPr="00733A02">
        <w:t>, ДБТ, РУ на МВР, общо практикуващи лекари</w:t>
      </w:r>
      <w:r w:rsidR="00650177" w:rsidRPr="00733A02">
        <w:t xml:space="preserve">, </w:t>
      </w:r>
      <w:r w:rsidRPr="00733A02">
        <w:t>здрав</w:t>
      </w:r>
      <w:r w:rsidR="004659E1" w:rsidRPr="00733A02">
        <w:t>ен  медиатор</w:t>
      </w:r>
      <w:r w:rsidRPr="00733A02">
        <w:t>, граждански организации и други.</w:t>
      </w:r>
      <w:r w:rsidR="008D6D41" w:rsidRPr="00733A02">
        <w:t xml:space="preserve"> Разработват се механизми за сътрудничество и при нужда се формират интегрирани екипи.</w:t>
      </w:r>
    </w:p>
    <w:p w:rsidR="00DB4DC5" w:rsidRPr="00733A02" w:rsidRDefault="008D6D41" w:rsidP="00985854">
      <w:pPr>
        <w:ind w:right="-286"/>
        <w:jc w:val="both"/>
      </w:pPr>
      <w:r w:rsidRPr="00733A02">
        <w:t>През целия период на изпълнение</w:t>
      </w:r>
      <w:r w:rsidR="00DB4DC5" w:rsidRPr="00733A02">
        <w:t xml:space="preserve"> на Плана се съблюдава принципът на партньорство</w:t>
      </w:r>
      <w:r w:rsidRPr="00733A02">
        <w:t>, съчетано с включване,</w:t>
      </w:r>
      <w:r w:rsidR="00DB4DC5" w:rsidRPr="00733A02">
        <w:t xml:space="preserve"> с местните общности и представители на целевата група.</w:t>
      </w:r>
    </w:p>
    <w:p w:rsidR="00DB4DC5" w:rsidRPr="00733A02" w:rsidRDefault="00DB4DC5" w:rsidP="00985854">
      <w:pPr>
        <w:ind w:right="-286"/>
        <w:jc w:val="both"/>
      </w:pPr>
      <w:r w:rsidRPr="00733A02">
        <w:t xml:space="preserve">       Финансирането на изпълнението</w:t>
      </w:r>
      <w:r w:rsidR="008D6D41" w:rsidRPr="00733A02">
        <w:t xml:space="preserve"> на дейностите</w:t>
      </w:r>
      <w:r w:rsidRPr="00733A02">
        <w:t xml:space="preserve"> на Плана ще се осъществява със средства от Общинския бюджет, Републиканския бюджет и средства от </w:t>
      </w:r>
      <w:r w:rsidR="008D6D41" w:rsidRPr="00733A02">
        <w:t xml:space="preserve">структурните </w:t>
      </w:r>
      <w:r w:rsidRPr="00733A02">
        <w:t xml:space="preserve"> фондове</w:t>
      </w:r>
      <w:r w:rsidR="008D6D41" w:rsidRPr="00733A02">
        <w:t xml:space="preserve"> на ЕС</w:t>
      </w:r>
      <w:r w:rsidRPr="00733A02">
        <w:t>.</w:t>
      </w:r>
    </w:p>
    <w:p w:rsidR="00EA5CFB" w:rsidRPr="00985854" w:rsidRDefault="00EA5CFB" w:rsidP="00985854">
      <w:pPr>
        <w:ind w:right="-286"/>
        <w:jc w:val="both"/>
      </w:pPr>
    </w:p>
    <w:p w:rsidR="00EA5CFB" w:rsidRDefault="00EA5CFB" w:rsidP="00802AF7">
      <w:pPr>
        <w:jc w:val="both"/>
        <w:rPr>
          <w:sz w:val="28"/>
          <w:szCs w:val="28"/>
        </w:rPr>
      </w:pPr>
    </w:p>
    <w:p w:rsidR="00365954" w:rsidRPr="00733A02" w:rsidRDefault="00365954" w:rsidP="00802AF7">
      <w:pPr>
        <w:jc w:val="both"/>
        <w:rPr>
          <w:b/>
          <w:sz w:val="28"/>
          <w:szCs w:val="28"/>
        </w:rPr>
      </w:pPr>
      <w:r w:rsidRPr="00733A02">
        <w:rPr>
          <w:b/>
          <w:sz w:val="28"/>
          <w:szCs w:val="28"/>
        </w:rPr>
        <w:t>ІІ. АНАЛИЗ НА СИТУАЦИЯТА В ОБЩИНА БЯЛА СЛАТИНА</w:t>
      </w:r>
    </w:p>
    <w:p w:rsidR="002E543F" w:rsidRPr="00733A02" w:rsidRDefault="002E543F" w:rsidP="00802AF7">
      <w:pPr>
        <w:jc w:val="both"/>
        <w:rPr>
          <w:b/>
          <w:sz w:val="28"/>
          <w:szCs w:val="28"/>
        </w:rPr>
      </w:pPr>
    </w:p>
    <w:p w:rsidR="002E543F" w:rsidRPr="00733A02" w:rsidRDefault="002E543F" w:rsidP="002E543F">
      <w:pPr>
        <w:pStyle w:val="Normal1"/>
        <w:spacing w:line="240" w:lineRule="auto"/>
        <w:ind w:firstLine="567"/>
        <w:jc w:val="both"/>
        <w:rPr>
          <w:rFonts w:ascii="Times New Roman" w:hAnsi="Times New Roman" w:cs="Times New Roman"/>
          <w:color w:val="auto"/>
          <w:sz w:val="24"/>
          <w:szCs w:val="24"/>
          <w:lang w:val="bg-BG"/>
        </w:rPr>
      </w:pPr>
      <w:r w:rsidRPr="00733A02">
        <w:rPr>
          <w:rFonts w:ascii="Times New Roman" w:hAnsi="Times New Roman" w:cs="Times New Roman"/>
          <w:color w:val="auto"/>
          <w:sz w:val="24"/>
          <w:szCs w:val="24"/>
          <w:lang w:val="bg-BG"/>
        </w:rPr>
        <w:t>По оценка на НСИ Бяла Слатина  е средноурбанизирана община</w:t>
      </w:r>
      <w:r w:rsidRPr="00733A02">
        <w:rPr>
          <w:rStyle w:val="ae"/>
          <w:rFonts w:ascii="Times New Roman" w:hAnsi="Times New Roman" w:cs="Times New Roman"/>
          <w:color w:val="auto"/>
          <w:sz w:val="24"/>
          <w:szCs w:val="24"/>
          <w:lang w:val="bg-BG"/>
        </w:rPr>
        <w:footnoteReference w:id="1"/>
      </w:r>
      <w:r w:rsidRPr="00733A02">
        <w:rPr>
          <w:rFonts w:ascii="Times New Roman" w:hAnsi="Times New Roman" w:cs="Times New Roman"/>
          <w:color w:val="auto"/>
          <w:sz w:val="24"/>
          <w:szCs w:val="24"/>
          <w:lang w:val="bg-BG"/>
        </w:rPr>
        <w:t xml:space="preserve">. Към края на 2019 г. населението на гр. Бяла Слатина по постоянен адрес наброява  </w:t>
      </w:r>
      <w:r w:rsidRPr="00733A02">
        <w:rPr>
          <w:rFonts w:ascii="Times New Roman" w:hAnsi="Times New Roman" w:cs="Times New Roman"/>
          <w:color w:val="auto"/>
          <w:sz w:val="24"/>
          <w:szCs w:val="24"/>
        </w:rPr>
        <w:t>13 020</w:t>
      </w:r>
      <w:r w:rsidRPr="00733A02">
        <w:rPr>
          <w:rFonts w:ascii="Times New Roman" w:hAnsi="Times New Roman" w:cs="Times New Roman"/>
          <w:color w:val="auto"/>
          <w:sz w:val="24"/>
          <w:szCs w:val="24"/>
          <w:lang w:val="bg-BG"/>
        </w:rPr>
        <w:t xml:space="preserve"> души, а на общината - </w:t>
      </w:r>
      <w:r w:rsidRPr="00733A02">
        <w:rPr>
          <w:rFonts w:ascii="Times New Roman" w:hAnsi="Times New Roman" w:cs="Times New Roman"/>
          <w:color w:val="auto"/>
          <w:sz w:val="24"/>
          <w:szCs w:val="24"/>
        </w:rPr>
        <w:t>25 532</w:t>
      </w:r>
      <w:r w:rsidRPr="00733A02">
        <w:rPr>
          <w:rFonts w:ascii="Times New Roman" w:hAnsi="Times New Roman" w:cs="Times New Roman"/>
          <w:color w:val="auto"/>
          <w:sz w:val="24"/>
          <w:szCs w:val="24"/>
          <w:lang w:val="bg-BG"/>
        </w:rPr>
        <w:t xml:space="preserve"> души. (Вж. Таблица № 1) </w:t>
      </w:r>
    </w:p>
    <w:p w:rsidR="002E543F" w:rsidRPr="00733A02" w:rsidRDefault="002E543F" w:rsidP="002E543F">
      <w:pPr>
        <w:ind w:firstLine="567"/>
        <w:jc w:val="center"/>
        <w:rPr>
          <w:b/>
          <w:bCs/>
          <w:i/>
          <w:iCs/>
          <w:sz w:val="22"/>
          <w:szCs w:val="22"/>
        </w:rPr>
      </w:pPr>
    </w:p>
    <w:p w:rsidR="002E543F" w:rsidRPr="00BB21AE" w:rsidRDefault="002E543F" w:rsidP="002E543F">
      <w:pPr>
        <w:ind w:firstLine="567"/>
        <w:jc w:val="center"/>
        <w:rPr>
          <w:b/>
          <w:bCs/>
          <w:sz w:val="22"/>
          <w:szCs w:val="22"/>
        </w:rPr>
      </w:pPr>
      <w:r w:rsidRPr="00BB21AE">
        <w:rPr>
          <w:b/>
          <w:bCs/>
          <w:i/>
          <w:iCs/>
          <w:sz w:val="22"/>
          <w:szCs w:val="22"/>
        </w:rPr>
        <w:t xml:space="preserve">Таблица </w:t>
      </w:r>
      <w:r>
        <w:rPr>
          <w:b/>
          <w:bCs/>
          <w:i/>
          <w:iCs/>
          <w:sz w:val="22"/>
          <w:szCs w:val="22"/>
        </w:rPr>
        <w:t>1</w:t>
      </w:r>
      <w:r w:rsidRPr="00BB21AE">
        <w:rPr>
          <w:b/>
          <w:bCs/>
          <w:i/>
          <w:iCs/>
          <w:sz w:val="22"/>
          <w:szCs w:val="22"/>
        </w:rPr>
        <w:t>.</w:t>
      </w:r>
      <w:r w:rsidRPr="00BB21AE">
        <w:rPr>
          <w:b/>
          <w:bCs/>
          <w:sz w:val="22"/>
          <w:szCs w:val="22"/>
        </w:rPr>
        <w:t xml:space="preserve"> Население на община </w:t>
      </w:r>
      <w:r>
        <w:rPr>
          <w:b/>
          <w:bCs/>
          <w:sz w:val="22"/>
          <w:szCs w:val="22"/>
        </w:rPr>
        <w:t>Бяла Слатина</w:t>
      </w:r>
      <w:r w:rsidRPr="00BB21AE">
        <w:rPr>
          <w:b/>
          <w:bCs/>
          <w:sz w:val="22"/>
          <w:szCs w:val="22"/>
        </w:rPr>
        <w:t xml:space="preserve"> по постоянен и настоящ адрес за периода 2011 – 2019 г.</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7"/>
        <w:gridCol w:w="815"/>
        <w:gridCol w:w="850"/>
        <w:gridCol w:w="851"/>
        <w:gridCol w:w="850"/>
        <w:gridCol w:w="851"/>
        <w:gridCol w:w="850"/>
        <w:gridCol w:w="851"/>
        <w:gridCol w:w="850"/>
        <w:gridCol w:w="920"/>
      </w:tblGrid>
      <w:tr w:rsidR="002E543F" w:rsidRPr="00BB21AE" w:rsidTr="007A0057">
        <w:trPr>
          <w:trHeight w:val="546"/>
          <w:jc w:val="center"/>
        </w:trPr>
        <w:tc>
          <w:tcPr>
            <w:tcW w:w="1807" w:type="dxa"/>
            <w:vMerge w:val="restart"/>
            <w:tcBorders>
              <w:top w:val="single" w:sz="4" w:space="0" w:color="auto"/>
              <w:left w:val="single" w:sz="4" w:space="0" w:color="auto"/>
              <w:bottom w:val="single" w:sz="4" w:space="0" w:color="auto"/>
              <w:right w:val="single" w:sz="4" w:space="0" w:color="auto"/>
            </w:tcBorders>
            <w:shd w:val="clear" w:color="auto" w:fill="F7CAAC"/>
            <w:vAlign w:val="center"/>
            <w:hideMark/>
          </w:tcPr>
          <w:p w:rsidR="002E543F" w:rsidRPr="00BB21AE" w:rsidRDefault="002E543F" w:rsidP="002E543F">
            <w:pPr>
              <w:jc w:val="center"/>
              <w:rPr>
                <w:b/>
                <w:bCs/>
                <w:sz w:val="20"/>
                <w:szCs w:val="20"/>
              </w:rPr>
            </w:pPr>
            <w:bookmarkStart w:id="0" w:name="_Hlk53481090"/>
            <w:r w:rsidRPr="00BB21AE">
              <w:rPr>
                <w:b/>
                <w:bCs/>
                <w:sz w:val="20"/>
                <w:szCs w:val="20"/>
              </w:rPr>
              <w:t>Населени места</w:t>
            </w:r>
          </w:p>
        </w:tc>
        <w:tc>
          <w:tcPr>
            <w:tcW w:w="7688" w:type="dxa"/>
            <w:gridSpan w:val="9"/>
            <w:tcBorders>
              <w:top w:val="single" w:sz="4" w:space="0" w:color="auto"/>
              <w:left w:val="single" w:sz="4" w:space="0" w:color="auto"/>
              <w:bottom w:val="single" w:sz="4" w:space="0" w:color="auto"/>
              <w:right w:val="single" w:sz="4" w:space="0" w:color="auto"/>
            </w:tcBorders>
            <w:shd w:val="clear" w:color="auto" w:fill="F7CAAC"/>
          </w:tcPr>
          <w:p w:rsidR="002E543F" w:rsidRPr="00BB21AE" w:rsidRDefault="002E543F" w:rsidP="002E543F">
            <w:pPr>
              <w:jc w:val="center"/>
              <w:rPr>
                <w:b/>
                <w:bCs/>
                <w:sz w:val="18"/>
                <w:szCs w:val="18"/>
              </w:rPr>
            </w:pPr>
          </w:p>
          <w:p w:rsidR="002E543F" w:rsidRPr="00BB21AE" w:rsidRDefault="002E543F" w:rsidP="002E543F">
            <w:pPr>
              <w:jc w:val="center"/>
              <w:rPr>
                <w:b/>
                <w:bCs/>
                <w:sz w:val="20"/>
                <w:szCs w:val="20"/>
              </w:rPr>
            </w:pPr>
            <w:r w:rsidRPr="00BB21AE">
              <w:rPr>
                <w:b/>
                <w:bCs/>
                <w:sz w:val="20"/>
                <w:szCs w:val="20"/>
              </w:rPr>
              <w:t>Години</w:t>
            </w:r>
          </w:p>
        </w:tc>
      </w:tr>
      <w:tr w:rsidR="002E543F" w:rsidRPr="00BB21AE" w:rsidTr="007A0057">
        <w:trPr>
          <w:trHeight w:val="334"/>
          <w:jc w:val="center"/>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
                <w:bCs/>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2011</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FFF2CC"/>
          </w:tcPr>
          <w:p w:rsidR="002E543F" w:rsidRPr="00BB21AE" w:rsidRDefault="002E543F" w:rsidP="002E543F">
            <w:pPr>
              <w:jc w:val="right"/>
              <w:rPr>
                <w:b/>
                <w:bCs/>
                <w:sz w:val="18"/>
                <w:szCs w:val="18"/>
              </w:rPr>
            </w:pPr>
            <w:r w:rsidRPr="00BB21AE">
              <w:rPr>
                <w:b/>
                <w:bCs/>
                <w:sz w:val="18"/>
                <w:szCs w:val="18"/>
              </w:rPr>
              <w:t>2013</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BB21AE" w:rsidRDefault="002E543F" w:rsidP="002E543F">
            <w:pPr>
              <w:jc w:val="right"/>
              <w:rPr>
                <w:b/>
                <w:bCs/>
                <w:sz w:val="18"/>
                <w:szCs w:val="18"/>
              </w:rPr>
            </w:pPr>
            <w:r w:rsidRPr="00BB21AE">
              <w:rPr>
                <w:b/>
                <w:bCs/>
                <w:sz w:val="18"/>
                <w:szCs w:val="18"/>
              </w:rPr>
              <w:t>2014</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BB21AE" w:rsidRDefault="002E543F" w:rsidP="002E543F">
            <w:pPr>
              <w:jc w:val="right"/>
              <w:rPr>
                <w:b/>
                <w:bCs/>
                <w:sz w:val="18"/>
                <w:szCs w:val="18"/>
              </w:rPr>
            </w:pPr>
            <w:r w:rsidRPr="00BB21AE">
              <w:rPr>
                <w:b/>
                <w:bCs/>
                <w:sz w:val="18"/>
                <w:szCs w:val="18"/>
              </w:rPr>
              <w:t>2015</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2016</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2017</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2018</w:t>
            </w:r>
          </w:p>
        </w:tc>
        <w:tc>
          <w:tcPr>
            <w:tcW w:w="920" w:type="dxa"/>
            <w:tcBorders>
              <w:top w:val="single" w:sz="4" w:space="0" w:color="auto"/>
              <w:left w:val="single" w:sz="4" w:space="0" w:color="auto"/>
              <w:bottom w:val="single" w:sz="4" w:space="0" w:color="auto"/>
              <w:right w:val="single" w:sz="4" w:space="0" w:color="auto"/>
            </w:tcBorders>
            <w:shd w:val="clear" w:color="auto" w:fill="FFF2CC"/>
          </w:tcPr>
          <w:p w:rsidR="002E543F" w:rsidRPr="00BB21AE" w:rsidRDefault="002E543F" w:rsidP="002E543F">
            <w:pPr>
              <w:jc w:val="right"/>
              <w:rPr>
                <w:b/>
                <w:bCs/>
                <w:sz w:val="18"/>
                <w:szCs w:val="18"/>
              </w:rPr>
            </w:pPr>
            <w:r w:rsidRPr="00BB21AE">
              <w:rPr>
                <w:b/>
                <w:bCs/>
                <w:sz w:val="18"/>
                <w:szCs w:val="18"/>
              </w:rPr>
              <w:t>2019</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E543F" w:rsidRPr="00BB21AE" w:rsidRDefault="002E543F" w:rsidP="002E543F">
            <w:pPr>
              <w:rPr>
                <w:bCs/>
                <w:sz w:val="20"/>
                <w:szCs w:val="20"/>
              </w:rPr>
            </w:pPr>
            <w:r w:rsidRPr="00BB21AE">
              <w:rPr>
                <w:bCs/>
                <w:sz w:val="20"/>
                <w:szCs w:val="20"/>
              </w:rPr>
              <w:t xml:space="preserve">гр. </w:t>
            </w:r>
            <w:r>
              <w:rPr>
                <w:bCs/>
                <w:sz w:val="20"/>
                <w:szCs w:val="20"/>
              </w:rPr>
              <w:t>Бяла Слатина</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20"/>
                <w:szCs w:val="20"/>
              </w:rPr>
            </w:pPr>
            <w:r w:rsidRPr="00FB4210">
              <w:rPr>
                <w:b/>
                <w:bCs/>
                <w:sz w:val="20"/>
                <w:szCs w:val="20"/>
              </w:rPr>
              <w:t>14 153</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18"/>
                <w:szCs w:val="18"/>
              </w:rPr>
            </w:pPr>
            <w:r>
              <w:rPr>
                <w:b/>
                <w:bCs/>
                <w:sz w:val="18"/>
                <w:szCs w:val="18"/>
              </w:rPr>
              <w:t>14 039</w:t>
            </w:r>
          </w:p>
        </w:tc>
        <w:tc>
          <w:tcPr>
            <w:tcW w:w="851"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13 951</w:t>
            </w:r>
          </w:p>
        </w:tc>
        <w:tc>
          <w:tcPr>
            <w:tcW w:w="850"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13 762</w:t>
            </w: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13 636</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13 467</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13 315</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13 127</w:t>
            </w:r>
          </w:p>
        </w:tc>
        <w:tc>
          <w:tcPr>
            <w:tcW w:w="920"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13 020</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BB21AE" w:rsidRDefault="002E543F" w:rsidP="002E543F">
            <w:pPr>
              <w:rPr>
                <w:bCs/>
                <w:sz w:val="20"/>
                <w:szCs w:val="20"/>
              </w:rPr>
            </w:pPr>
            <w:r w:rsidRPr="00BB21AE">
              <w:rPr>
                <w:bCs/>
                <w:sz w:val="20"/>
                <w:szCs w:val="20"/>
              </w:rPr>
              <w:t xml:space="preserve">Гр. </w:t>
            </w:r>
            <w:r>
              <w:rPr>
                <w:bCs/>
                <w:sz w:val="20"/>
                <w:szCs w:val="20"/>
              </w:rPr>
              <w:t>Бяла Слатина</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18"/>
                <w:szCs w:val="18"/>
              </w:rPr>
            </w:pPr>
            <w:r>
              <w:rPr>
                <w:b/>
                <w:bCs/>
                <w:sz w:val="18"/>
                <w:szCs w:val="18"/>
              </w:rPr>
              <w:t>12 889</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18"/>
                <w:szCs w:val="18"/>
              </w:rPr>
            </w:pPr>
            <w:r>
              <w:rPr>
                <w:b/>
                <w:bCs/>
                <w:sz w:val="18"/>
                <w:szCs w:val="18"/>
              </w:rPr>
              <w:t>12 755</w:t>
            </w:r>
          </w:p>
        </w:tc>
        <w:tc>
          <w:tcPr>
            <w:tcW w:w="851"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12 668</w:t>
            </w:r>
          </w:p>
        </w:tc>
        <w:tc>
          <w:tcPr>
            <w:tcW w:w="850"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12 533</w:t>
            </w: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12 305</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12 183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12 023</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11 920</w:t>
            </w:r>
          </w:p>
        </w:tc>
        <w:tc>
          <w:tcPr>
            <w:tcW w:w="920"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11 756</w:t>
            </w:r>
          </w:p>
        </w:tc>
      </w:tr>
      <w:tr w:rsidR="002E543F" w:rsidRPr="00BB21AE" w:rsidTr="007A0057">
        <w:trPr>
          <w:trHeight w:val="298"/>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Алтимир</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1 261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1 244</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1 213</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1 195</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1 188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1 163</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1 140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1 120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 xml:space="preserve">1 </w:t>
            </w:r>
            <w:r>
              <w:rPr>
                <w:bCs/>
                <w:sz w:val="20"/>
                <w:szCs w:val="20"/>
              </w:rPr>
              <w:t>099</w:t>
            </w:r>
          </w:p>
        </w:tc>
      </w:tr>
      <w:tr w:rsidR="002E543F" w:rsidRPr="00BB21AE" w:rsidTr="007A0057">
        <w:trPr>
          <w:trHeight w:val="298"/>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Алтимир</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1 208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1 198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1 196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1 180</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1 166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1 150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1 119</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1 102</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1 0</w:t>
            </w:r>
            <w:r>
              <w:rPr>
                <w:bCs/>
                <w:sz w:val="20"/>
                <w:szCs w:val="20"/>
              </w:rPr>
              <w:t>87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с. Б</w:t>
            </w:r>
            <w:r>
              <w:rPr>
                <w:bCs/>
                <w:sz w:val="20"/>
                <w:szCs w:val="20"/>
              </w:rPr>
              <w:t>уковец</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195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185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178</w:t>
            </w:r>
          </w:p>
        </w:tc>
        <w:tc>
          <w:tcPr>
            <w:tcW w:w="850" w:type="dxa"/>
            <w:tcBorders>
              <w:left w:val="single" w:sz="4" w:space="0" w:color="auto"/>
              <w:right w:val="single" w:sz="4" w:space="0" w:color="auto"/>
            </w:tcBorders>
            <w:shd w:val="clear" w:color="auto" w:fill="FFFFFF"/>
          </w:tcPr>
          <w:p w:rsidR="002E543F" w:rsidRPr="00FE20A9" w:rsidRDefault="002E543F" w:rsidP="002E543F">
            <w:pPr>
              <w:tabs>
                <w:tab w:val="left" w:pos="390"/>
              </w:tabs>
              <w:jc w:val="right"/>
              <w:rPr>
                <w:bCs/>
                <w:sz w:val="20"/>
                <w:szCs w:val="20"/>
              </w:rPr>
            </w:pPr>
            <w:r w:rsidRPr="00FE20A9">
              <w:rPr>
                <w:bCs/>
                <w:sz w:val="20"/>
                <w:szCs w:val="20"/>
              </w:rPr>
              <w:tab/>
              <w:t>172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164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159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157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147</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13</w:t>
            </w:r>
            <w:r>
              <w:rPr>
                <w:bCs/>
                <w:sz w:val="20"/>
                <w:szCs w:val="20"/>
              </w:rPr>
              <w:t>4</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lastRenderedPageBreak/>
              <w:t>с. Б</w:t>
            </w:r>
            <w:r>
              <w:rPr>
                <w:bCs/>
                <w:sz w:val="20"/>
                <w:szCs w:val="20"/>
              </w:rPr>
              <w:t>уковец</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240</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256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264</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tabs>
                <w:tab w:val="left" w:pos="255"/>
              </w:tabs>
              <w:jc w:val="right"/>
              <w:rPr>
                <w:bCs/>
                <w:sz w:val="20"/>
                <w:szCs w:val="20"/>
              </w:rPr>
            </w:pPr>
            <w:r w:rsidRPr="00FE20A9">
              <w:rPr>
                <w:bCs/>
                <w:sz w:val="20"/>
                <w:szCs w:val="20"/>
              </w:rPr>
              <w:tab/>
              <w:t>318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270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243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22</w:t>
            </w:r>
            <w:r>
              <w:rPr>
                <w:bCs/>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с. Бъ</w:t>
            </w:r>
            <w:r>
              <w:rPr>
                <w:bCs/>
                <w:sz w:val="20"/>
                <w:szCs w:val="20"/>
              </w:rPr>
              <w:t>рдарски геран</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824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784</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748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704</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687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670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657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с. Бъ</w:t>
            </w:r>
            <w:r>
              <w:rPr>
                <w:bCs/>
                <w:sz w:val="20"/>
                <w:szCs w:val="20"/>
              </w:rPr>
              <w:t>рдарски геран</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768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755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722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717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679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666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650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6</w:t>
            </w:r>
            <w:r>
              <w:rPr>
                <w:bCs/>
                <w:sz w:val="20"/>
                <w:szCs w:val="20"/>
              </w:rPr>
              <w:t>35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Бъркачево</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795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785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788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800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789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796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770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76</w:t>
            </w:r>
            <w:r>
              <w:rPr>
                <w:bCs/>
                <w:sz w:val="20"/>
                <w:szCs w:val="20"/>
              </w:rPr>
              <w:t>2</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Бъркачево</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811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802</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805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826</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835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Pr>
                <w:bCs/>
                <w:sz w:val="20"/>
                <w:szCs w:val="20"/>
              </w:rPr>
              <w:t>799</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Pr>
                <w:bCs/>
                <w:sz w:val="20"/>
                <w:szCs w:val="20"/>
              </w:rPr>
              <w:t>Враняк</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402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394</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396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393</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388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372</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374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365</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34</w:t>
            </w:r>
            <w:r>
              <w:rPr>
                <w:bCs/>
                <w:sz w:val="20"/>
                <w:szCs w:val="20"/>
              </w:rPr>
              <w:t>9</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Враняк</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502</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496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490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492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470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464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448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44</w:t>
            </w:r>
            <w:r>
              <w:rPr>
                <w:bCs/>
                <w:sz w:val="20"/>
                <w:szCs w:val="20"/>
              </w:rPr>
              <w:t>3</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Габаре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1 146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1 137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1 130</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1 108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1 096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1 098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1 072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1 061</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1 05</w:t>
            </w:r>
            <w:r>
              <w:rPr>
                <w:bCs/>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Габаре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1 156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1 149</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w:t>
            </w:r>
            <w:r>
              <w:rPr>
                <w:bCs/>
                <w:sz w:val="20"/>
                <w:szCs w:val="20"/>
              </w:rPr>
              <w:t>141</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1 122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1 126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1 114</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1 087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1 065</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w:t>
            </w:r>
            <w:r>
              <w:rPr>
                <w:bCs/>
                <w:sz w:val="20"/>
                <w:szCs w:val="20"/>
              </w:rPr>
              <w:t xml:space="preserve"> </w:t>
            </w:r>
            <w:r w:rsidRPr="00FE20A9">
              <w:rPr>
                <w:bCs/>
                <w:sz w:val="20"/>
                <w:szCs w:val="20"/>
              </w:rPr>
              <w:t>05</w:t>
            </w:r>
            <w:r>
              <w:rPr>
                <w:bCs/>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Галиче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2 016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1 977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1 928</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1 881</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1 830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1 795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1 752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1 722</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 xml:space="preserve">1 </w:t>
            </w:r>
            <w:r>
              <w:rPr>
                <w:bCs/>
                <w:sz w:val="20"/>
                <w:szCs w:val="20"/>
              </w:rPr>
              <w:t>700</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Галиче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1 96</w:t>
            </w:r>
            <w:r>
              <w:rPr>
                <w:bCs/>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1 908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 xml:space="preserve">1 </w:t>
            </w:r>
            <w:r>
              <w:rPr>
                <w:bCs/>
                <w:sz w:val="20"/>
                <w:szCs w:val="20"/>
              </w:rPr>
              <w:t>827</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1 766</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1 712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1 688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1 722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1 698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1 6</w:t>
            </w:r>
            <w:r>
              <w:rPr>
                <w:bCs/>
                <w:sz w:val="20"/>
                <w:szCs w:val="20"/>
              </w:rPr>
              <w:t>81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с. с.</w:t>
            </w:r>
            <w:r>
              <w:rPr>
                <w:bCs/>
                <w:sz w:val="20"/>
                <w:szCs w:val="20"/>
              </w:rPr>
              <w:t>Драшан</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161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150</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145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139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139</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133</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118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111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Драшан</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198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195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Pr>
                <w:sz w:val="20"/>
                <w:szCs w:val="20"/>
              </w:rPr>
              <w:t>204</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188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191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186</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178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155</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14</w:t>
            </w:r>
            <w:r>
              <w:rPr>
                <w:sz w:val="20"/>
                <w:szCs w:val="20"/>
              </w:rPr>
              <w:t>4</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Комарево</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250</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244</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241</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233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232</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22</w:t>
            </w:r>
            <w:r>
              <w:rPr>
                <w:sz w:val="20"/>
                <w:szCs w:val="20"/>
              </w:rPr>
              <w:t>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Комарево</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w:t>
            </w:r>
            <w:r>
              <w:rPr>
                <w:sz w:val="20"/>
                <w:szCs w:val="20"/>
              </w:rPr>
              <w:t>55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259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277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287</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284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273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27</w:t>
            </w:r>
            <w:r>
              <w:rPr>
                <w:sz w:val="20"/>
                <w:szCs w:val="20"/>
              </w:rPr>
              <w:t>8</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Попица</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1 915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1 885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1 863</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1 847</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1 848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1 830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1 777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1 768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1 7</w:t>
            </w:r>
            <w:r>
              <w:rPr>
                <w:sz w:val="20"/>
                <w:szCs w:val="20"/>
              </w:rPr>
              <w:t>39</w:t>
            </w:r>
            <w:r w:rsidRPr="00FE20A9">
              <w:rPr>
                <w:sz w:val="20"/>
                <w:szCs w:val="20"/>
              </w:rPr>
              <w:t xml:space="preserve"> </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Попица</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1 896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1 876</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 xml:space="preserve">1 </w:t>
            </w:r>
            <w:r>
              <w:rPr>
                <w:sz w:val="20"/>
                <w:szCs w:val="20"/>
              </w:rPr>
              <w:t>848</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1 839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 xml:space="preserve">1 </w:t>
            </w:r>
            <w:r>
              <w:rPr>
                <w:sz w:val="20"/>
                <w:szCs w:val="20"/>
              </w:rPr>
              <w:t>881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1 845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1 801</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1 7</w:t>
            </w:r>
            <w:r>
              <w:rPr>
                <w:sz w:val="20"/>
                <w:szCs w:val="20"/>
              </w:rPr>
              <w:t>85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Соколаре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553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561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554</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549</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538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531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523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5</w:t>
            </w:r>
            <w:r>
              <w:rPr>
                <w:sz w:val="20"/>
                <w:szCs w:val="20"/>
              </w:rPr>
              <w:t>11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Соколаре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622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626</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Pr>
                <w:sz w:val="20"/>
                <w:szCs w:val="20"/>
              </w:rPr>
              <w:t>612</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619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668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655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643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627</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62</w:t>
            </w:r>
            <w:r>
              <w:rPr>
                <w:sz w:val="20"/>
                <w:szCs w:val="20"/>
              </w:rPr>
              <w:t>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Тлачене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430</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411</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407</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374</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358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348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336</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Тлачене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438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437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Pr>
                <w:sz w:val="20"/>
                <w:szCs w:val="20"/>
              </w:rPr>
              <w:t>423</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422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428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408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392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377</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36</w:t>
            </w:r>
            <w:r>
              <w:rPr>
                <w:sz w:val="20"/>
                <w:szCs w:val="20"/>
              </w:rPr>
              <w:t>3</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Търнава</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2 600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2 582</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2 555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2 516</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2 477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2 458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2 424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2 378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2 37</w:t>
            </w:r>
            <w:r>
              <w:rPr>
                <w:sz w:val="20"/>
                <w:szCs w:val="20"/>
              </w:rPr>
              <w:t>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Търнава</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2 543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2 507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 xml:space="preserve">2 </w:t>
            </w:r>
            <w:r>
              <w:rPr>
                <w:sz w:val="20"/>
                <w:szCs w:val="20"/>
              </w:rPr>
              <w:t>487</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2 442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2 411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2 379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2 363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2 321</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 xml:space="preserve">2 </w:t>
            </w:r>
            <w:r>
              <w:rPr>
                <w:sz w:val="20"/>
                <w:szCs w:val="20"/>
              </w:rPr>
              <w:t>308</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Търнак</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1 541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1 519</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1 516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1 509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1 517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1 507</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1 491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1 469</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1 45</w:t>
            </w:r>
            <w:r>
              <w:rPr>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Търнак</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1 583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1 568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 xml:space="preserve">1 </w:t>
            </w:r>
            <w:r>
              <w:rPr>
                <w:sz w:val="20"/>
                <w:szCs w:val="20"/>
              </w:rPr>
              <w:t>548</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1 540</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1 562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1 538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1 503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1 53</w:t>
            </w:r>
            <w:r>
              <w:rPr>
                <w:sz w:val="20"/>
                <w:szCs w:val="20"/>
              </w:rPr>
              <w:t>1</w:t>
            </w:r>
          </w:p>
        </w:tc>
      </w:tr>
      <w:tr w:rsidR="002E543F" w:rsidRPr="00BB21AE" w:rsidTr="007A0057">
        <w:trPr>
          <w:trHeight w:val="344"/>
          <w:jc w:val="center"/>
        </w:trPr>
        <w:tc>
          <w:tcPr>
            <w:tcW w:w="18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rPr>
                <w:b/>
                <w:bCs/>
                <w:sz w:val="18"/>
                <w:szCs w:val="18"/>
              </w:rPr>
            </w:pPr>
            <w:r w:rsidRPr="00BB21AE">
              <w:rPr>
                <w:b/>
                <w:bCs/>
                <w:sz w:val="18"/>
                <w:szCs w:val="18"/>
              </w:rPr>
              <w:t>Общо за общината – постоянен адрес</w:t>
            </w:r>
          </w:p>
        </w:tc>
        <w:tc>
          <w:tcPr>
            <w:tcW w:w="815"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28 254</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27 950</w:t>
            </w:r>
          </w:p>
        </w:tc>
        <w:tc>
          <w:tcPr>
            <w:tcW w:w="851" w:type="dxa"/>
            <w:tcBorders>
              <w:left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27 659</w:t>
            </w:r>
          </w:p>
        </w:tc>
        <w:tc>
          <w:tcPr>
            <w:tcW w:w="850" w:type="dxa"/>
            <w:tcBorders>
              <w:left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27 259</w:t>
            </w:r>
          </w:p>
        </w:tc>
        <w:tc>
          <w:tcPr>
            <w:tcW w:w="851"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27 009</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26 618</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26 233</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25 818</w:t>
            </w:r>
          </w:p>
        </w:tc>
        <w:tc>
          <w:tcPr>
            <w:tcW w:w="920"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25 5</w:t>
            </w:r>
            <w:r>
              <w:rPr>
                <w:b/>
                <w:sz w:val="20"/>
                <w:szCs w:val="20"/>
              </w:rPr>
              <w:t>32</w:t>
            </w:r>
          </w:p>
        </w:tc>
      </w:tr>
      <w:tr w:rsidR="002E543F" w:rsidRPr="00BB21AE" w:rsidTr="007A0057">
        <w:trPr>
          <w:trHeight w:val="344"/>
          <w:jc w:val="center"/>
        </w:trPr>
        <w:tc>
          <w:tcPr>
            <w:tcW w:w="1807"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BB21AE" w:rsidRDefault="002E543F" w:rsidP="002E543F">
            <w:pPr>
              <w:rPr>
                <w:b/>
                <w:bCs/>
                <w:sz w:val="18"/>
                <w:szCs w:val="18"/>
              </w:rPr>
            </w:pPr>
            <w:r w:rsidRPr="00BB21AE">
              <w:rPr>
                <w:b/>
                <w:bCs/>
                <w:sz w:val="18"/>
                <w:szCs w:val="18"/>
              </w:rPr>
              <w:t>Общо за общината – настоящ адрес</w:t>
            </w:r>
          </w:p>
        </w:tc>
        <w:tc>
          <w:tcPr>
            <w:tcW w:w="815"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27 130</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26 797</w:t>
            </w:r>
          </w:p>
        </w:tc>
        <w:tc>
          <w:tcPr>
            <w:tcW w:w="851" w:type="dxa"/>
            <w:tcBorders>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26 518</w:t>
            </w:r>
          </w:p>
        </w:tc>
        <w:tc>
          <w:tcPr>
            <w:tcW w:w="850" w:type="dxa"/>
            <w:tcBorders>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26 191</w:t>
            </w:r>
          </w:p>
        </w:tc>
        <w:tc>
          <w:tcPr>
            <w:tcW w:w="851"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26 097</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25 705</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25 398</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24 991</w:t>
            </w:r>
          </w:p>
        </w:tc>
        <w:tc>
          <w:tcPr>
            <w:tcW w:w="920"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24 7</w:t>
            </w:r>
            <w:r>
              <w:rPr>
                <w:b/>
                <w:sz w:val="20"/>
                <w:szCs w:val="20"/>
              </w:rPr>
              <w:t>15</w:t>
            </w:r>
          </w:p>
        </w:tc>
      </w:tr>
      <w:bookmarkEnd w:id="0"/>
    </w:tbl>
    <w:p w:rsidR="00985854" w:rsidRPr="007A0057" w:rsidRDefault="00985854" w:rsidP="002E543F">
      <w:pPr>
        <w:spacing w:line="360" w:lineRule="auto"/>
        <w:ind w:firstLine="720"/>
        <w:rPr>
          <w:i/>
          <w:sz w:val="14"/>
          <w:szCs w:val="20"/>
        </w:rPr>
      </w:pPr>
    </w:p>
    <w:p w:rsidR="002E543F" w:rsidRPr="00BB21AE" w:rsidRDefault="002E543F" w:rsidP="002E543F">
      <w:pPr>
        <w:spacing w:line="360" w:lineRule="auto"/>
        <w:ind w:firstLine="720"/>
      </w:pPr>
      <w:r w:rsidRPr="00BB21AE">
        <w:rPr>
          <w:i/>
          <w:sz w:val="20"/>
          <w:szCs w:val="20"/>
        </w:rPr>
        <w:t xml:space="preserve">Източник: </w:t>
      </w:r>
      <w:hyperlink r:id="rId10" w:history="1">
        <w:r w:rsidRPr="00BB21AE">
          <w:rPr>
            <w:rStyle w:val="ab"/>
            <w:sz w:val="20"/>
            <w:szCs w:val="20"/>
          </w:rPr>
          <w:t>http://www.grao.bg</w:t>
        </w:r>
      </w:hyperlink>
      <w:r w:rsidRPr="00BB21AE">
        <w:rPr>
          <w:color w:val="FF0000"/>
        </w:rPr>
        <w:t xml:space="preserve"> </w:t>
      </w:r>
    </w:p>
    <w:p w:rsidR="002E543F" w:rsidRPr="007A0057" w:rsidRDefault="002E543F" w:rsidP="002E543F">
      <w:pPr>
        <w:pStyle w:val="Normal1"/>
        <w:spacing w:line="240" w:lineRule="auto"/>
        <w:ind w:firstLine="567"/>
        <w:jc w:val="right"/>
        <w:rPr>
          <w:rFonts w:ascii="Times New Roman" w:hAnsi="Times New Roman" w:cs="Times New Roman"/>
          <w:color w:val="auto"/>
          <w:sz w:val="14"/>
          <w:szCs w:val="24"/>
          <w:lang w:val="bg-BG"/>
        </w:rPr>
      </w:pPr>
    </w:p>
    <w:p w:rsidR="002E543F" w:rsidRPr="00733A02" w:rsidRDefault="002E543F" w:rsidP="00985854">
      <w:pPr>
        <w:pStyle w:val="Normal1"/>
        <w:tabs>
          <w:tab w:val="left" w:pos="1245"/>
        </w:tabs>
        <w:spacing w:line="240" w:lineRule="auto"/>
        <w:ind w:right="-286" w:firstLine="567"/>
        <w:jc w:val="both"/>
        <w:rPr>
          <w:rFonts w:ascii="Times New Roman" w:hAnsi="Times New Roman" w:cs="Times New Roman"/>
          <w:color w:val="auto"/>
          <w:sz w:val="24"/>
          <w:szCs w:val="24"/>
          <w:lang w:val="bg-BG"/>
        </w:rPr>
      </w:pPr>
      <w:r w:rsidRPr="00733A02">
        <w:rPr>
          <w:rFonts w:ascii="Times New Roman" w:hAnsi="Times New Roman" w:cs="Times New Roman"/>
          <w:color w:val="auto"/>
          <w:sz w:val="24"/>
          <w:szCs w:val="24"/>
          <w:lang w:val="bg-BG"/>
        </w:rPr>
        <w:t xml:space="preserve">Сравнителните данни в горната таблица показват силно неблагоприятна тенденция към намаляване броя на жителите на общината, което е обща тенденция за областта, региона и страната като цяло. (Вж. фиг. № 1.) </w:t>
      </w:r>
    </w:p>
    <w:p w:rsidR="002E543F" w:rsidRPr="00733A02" w:rsidRDefault="002E543F" w:rsidP="00985854">
      <w:pPr>
        <w:ind w:right="-286" w:firstLine="567"/>
        <w:jc w:val="both"/>
        <w:rPr>
          <w:rStyle w:val="st"/>
          <w:rFonts w:eastAsia="Arial Unicode MS"/>
        </w:rPr>
      </w:pPr>
      <w:r w:rsidRPr="00733A02">
        <w:t xml:space="preserve">Съотношението между градско и селско население в общината </w:t>
      </w:r>
      <w:r w:rsidRPr="00733A02">
        <w:rPr>
          <w:rStyle w:val="st"/>
          <w:rFonts w:eastAsia="Arial Unicode MS"/>
        </w:rPr>
        <w:t xml:space="preserve">към 31 декември </w:t>
      </w:r>
      <w:r w:rsidRPr="00733A02">
        <w:t xml:space="preserve"> 2019 г.  е  51 % : 49 %; докато за страната това съотношение е </w:t>
      </w:r>
      <w:r w:rsidRPr="00733A02">
        <w:rPr>
          <w:rStyle w:val="st"/>
          <w:rFonts w:eastAsia="Arial Unicode MS"/>
        </w:rPr>
        <w:t xml:space="preserve"> 73,73% : 26,27%.</w:t>
      </w:r>
    </w:p>
    <w:p w:rsidR="002E543F" w:rsidRPr="00733A02" w:rsidRDefault="002E543F" w:rsidP="00985854">
      <w:pPr>
        <w:ind w:right="-286" w:firstLine="567"/>
        <w:jc w:val="both"/>
      </w:pPr>
      <w:r w:rsidRPr="00733A02">
        <w:lastRenderedPageBreak/>
        <w:t xml:space="preserve">Съотношението мъже – жени  в общината </w:t>
      </w:r>
      <w:r w:rsidRPr="00733A02">
        <w:rPr>
          <w:rStyle w:val="st"/>
          <w:rFonts w:eastAsia="Arial Unicode MS"/>
        </w:rPr>
        <w:t xml:space="preserve">към 31 декември </w:t>
      </w:r>
      <w:r w:rsidRPr="00733A02">
        <w:t xml:space="preserve"> 2019 г.  е  49,3% : 50,7 %; докато за страната това съотношение е </w:t>
      </w:r>
      <w:r w:rsidRPr="00733A02">
        <w:rPr>
          <w:rStyle w:val="st"/>
          <w:rFonts w:eastAsia="Arial Unicode MS"/>
        </w:rPr>
        <w:t xml:space="preserve"> 48,5% : 51,5%.</w:t>
      </w:r>
    </w:p>
    <w:p w:rsidR="002E543F" w:rsidRPr="00733A02" w:rsidRDefault="002E543F" w:rsidP="00985854">
      <w:pPr>
        <w:ind w:right="-286" w:firstLine="567"/>
        <w:jc w:val="both"/>
      </w:pPr>
      <w:r w:rsidRPr="00733A02">
        <w:t>Наблюдава се подчертана тенденция към депопулация, като е налице спад на населението на общината през 2019 г спрямо  2011 г. (Таблица 5)</w:t>
      </w:r>
    </w:p>
    <w:p w:rsidR="002E543F" w:rsidRPr="00733A02" w:rsidRDefault="002E543F" w:rsidP="00985854">
      <w:pPr>
        <w:ind w:right="-286" w:firstLine="567"/>
        <w:jc w:val="both"/>
      </w:pPr>
      <w:r w:rsidRPr="00733A02">
        <w:t>По данни на ГД  ГРАО,</w:t>
      </w:r>
      <w:r w:rsidRPr="00733A02">
        <w:rPr>
          <w:i/>
        </w:rPr>
        <w:t xml:space="preserve"> </w:t>
      </w:r>
      <w:r w:rsidRPr="00733A02">
        <w:t xml:space="preserve">населението на общината по постоянен и настоящ адрес намалява, както за града, така и за селата. Към 31.12.2019 г. жителите на общината по постоянен адрес са 25 532, което е с 2 722 човека по-малко в сравнение с 2011 г, или намалението е с 9,64 %. </w:t>
      </w:r>
    </w:p>
    <w:p w:rsidR="002E543F" w:rsidRPr="00733A02" w:rsidRDefault="002E543F" w:rsidP="002E543F">
      <w:pPr>
        <w:ind w:firstLine="567"/>
        <w:jc w:val="both"/>
      </w:pPr>
      <w:r w:rsidRPr="00733A02">
        <w:t xml:space="preserve">Населението по настоящ адрес в края на 2019 г. е </w:t>
      </w:r>
      <w:r w:rsidRPr="00733A02">
        <w:rPr>
          <w:bCs/>
        </w:rPr>
        <w:t>24 715 човека</w:t>
      </w:r>
      <w:r w:rsidRPr="00733A02">
        <w:t xml:space="preserve">, което е с 2 415 човека по-малко в сравнение с 2011 г, или намалението е с 8,9 %.  </w:t>
      </w:r>
    </w:p>
    <w:p w:rsidR="002E543F" w:rsidRPr="00733A02" w:rsidRDefault="002E543F" w:rsidP="002E543F">
      <w:pPr>
        <w:jc w:val="center"/>
        <w:rPr>
          <w:b/>
          <w:i/>
          <w:sz w:val="22"/>
          <w:szCs w:val="22"/>
        </w:rPr>
      </w:pPr>
    </w:p>
    <w:p w:rsidR="002E543F" w:rsidRPr="009818C6" w:rsidRDefault="002E543F" w:rsidP="002E543F">
      <w:pPr>
        <w:jc w:val="center"/>
        <w:rPr>
          <w:b/>
          <w:sz w:val="22"/>
          <w:szCs w:val="22"/>
        </w:rPr>
      </w:pPr>
      <w:r w:rsidRPr="009818C6">
        <w:rPr>
          <w:b/>
          <w:i/>
          <w:sz w:val="22"/>
          <w:szCs w:val="22"/>
        </w:rPr>
        <w:t>Фиг. № 1</w:t>
      </w:r>
      <w:r w:rsidRPr="009818C6">
        <w:rPr>
          <w:b/>
          <w:sz w:val="22"/>
          <w:szCs w:val="22"/>
        </w:rPr>
        <w:t>. Тенденции в динамиката на населението на Община Бяла Слатина</w:t>
      </w:r>
    </w:p>
    <w:p w:rsidR="002E543F" w:rsidRDefault="002E543F" w:rsidP="002E543F">
      <w:pPr>
        <w:jc w:val="center"/>
        <w:rPr>
          <w:b/>
          <w:sz w:val="22"/>
          <w:szCs w:val="22"/>
        </w:rPr>
      </w:pPr>
    </w:p>
    <w:p w:rsidR="002E543F" w:rsidRDefault="002E543F" w:rsidP="002E543F">
      <w:pPr>
        <w:jc w:val="center"/>
        <w:rPr>
          <w:b/>
          <w:sz w:val="22"/>
          <w:szCs w:val="22"/>
        </w:rPr>
      </w:pPr>
      <w:r>
        <w:rPr>
          <w:noProof/>
        </w:rPr>
        <w:drawing>
          <wp:inline distT="0" distB="0" distL="0" distR="0">
            <wp:extent cx="4770748" cy="2762364"/>
            <wp:effectExtent l="5761" t="5577" r="5041" b="3834"/>
            <wp:docPr id="2" name="Диагра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6C77" w:rsidRPr="007A0057" w:rsidRDefault="00C66C77" w:rsidP="002E543F">
      <w:pPr>
        <w:ind w:firstLine="567"/>
        <w:rPr>
          <w:b/>
          <w:bCs/>
          <w:sz w:val="16"/>
          <w:szCs w:val="28"/>
        </w:rPr>
      </w:pPr>
    </w:p>
    <w:p w:rsidR="00C66C77" w:rsidRPr="00733A02" w:rsidRDefault="00C66C77" w:rsidP="00985854">
      <w:pPr>
        <w:ind w:right="-428" w:firstLine="720"/>
        <w:jc w:val="both"/>
        <w:rPr>
          <w:rFonts w:eastAsia="Calibri"/>
          <w:lang w:eastAsia="en-US"/>
        </w:rPr>
      </w:pPr>
      <w:r w:rsidRPr="00733A02">
        <w:rPr>
          <w:rFonts w:eastAsia="Calibri"/>
          <w:lang w:eastAsia="en-US"/>
        </w:rPr>
        <w:t>По данни на Националния статистически институт (НСИ) от последното преброяване на населението и жилищния фонд в Република България (окончателни данни от 2011 г.), ромите остават третата по големина етническа група в България. Като такива са се самоопределили 325 343 души или 4.9% от българските граждани.</w:t>
      </w:r>
    </w:p>
    <w:p w:rsidR="00C66C77" w:rsidRPr="007A0057" w:rsidRDefault="00C66C77" w:rsidP="00C66C77">
      <w:pPr>
        <w:spacing w:line="360" w:lineRule="auto"/>
        <w:jc w:val="both"/>
        <w:rPr>
          <w:rFonts w:eastAsia="Calibri"/>
          <w:sz w:val="16"/>
          <w:lang w:eastAsia="en-US"/>
        </w:rPr>
      </w:pPr>
    </w:p>
    <w:tbl>
      <w:tblPr>
        <w:tblStyle w:val="a3"/>
        <w:tblW w:w="9918" w:type="dxa"/>
        <w:shd w:val="clear" w:color="auto" w:fill="D9D9D9" w:themeFill="background1" w:themeFillShade="D9"/>
        <w:tblCellMar>
          <w:left w:w="70" w:type="dxa"/>
          <w:right w:w="70" w:type="dxa"/>
        </w:tblCellMar>
        <w:tblLook w:val="0000" w:firstRow="0" w:lastRow="0" w:firstColumn="0" w:lastColumn="0" w:noHBand="0" w:noVBand="0"/>
      </w:tblPr>
      <w:tblGrid>
        <w:gridCol w:w="1946"/>
        <w:gridCol w:w="1356"/>
        <w:gridCol w:w="1472"/>
        <w:gridCol w:w="1052"/>
        <w:gridCol w:w="977"/>
        <w:gridCol w:w="1129"/>
        <w:gridCol w:w="1986"/>
      </w:tblGrid>
      <w:tr w:rsidR="00C66C77" w:rsidRPr="00BB3103" w:rsidTr="004C548A">
        <w:trPr>
          <w:trHeight w:val="405"/>
        </w:trPr>
        <w:tc>
          <w:tcPr>
            <w:tcW w:w="1946" w:type="dxa"/>
            <w:vMerge w:val="restart"/>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Община</w:t>
            </w:r>
          </w:p>
        </w:tc>
        <w:tc>
          <w:tcPr>
            <w:tcW w:w="1356" w:type="dxa"/>
            <w:vMerge w:val="restart"/>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Лица дали отговор</w:t>
            </w:r>
          </w:p>
        </w:tc>
        <w:tc>
          <w:tcPr>
            <w:tcW w:w="4630" w:type="dxa"/>
            <w:gridSpan w:val="4"/>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Етническа група</w:t>
            </w:r>
          </w:p>
        </w:tc>
        <w:tc>
          <w:tcPr>
            <w:tcW w:w="1986" w:type="dxa"/>
            <w:vMerge w:val="restart"/>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Не се самоопределили</w:t>
            </w:r>
          </w:p>
        </w:tc>
      </w:tr>
      <w:tr w:rsidR="00C66C77" w:rsidRPr="00BB3103" w:rsidTr="007A0057">
        <w:trPr>
          <w:trHeight w:val="53"/>
        </w:trPr>
        <w:tc>
          <w:tcPr>
            <w:tcW w:w="1946" w:type="dxa"/>
            <w:vMerge/>
            <w:shd w:val="clear" w:color="auto" w:fill="D9D9D9" w:themeFill="background1" w:themeFillShade="D9"/>
          </w:tcPr>
          <w:p w:rsidR="00C66C77" w:rsidRPr="00BB3103" w:rsidRDefault="00C66C77" w:rsidP="004C548A">
            <w:pPr>
              <w:spacing w:line="360" w:lineRule="auto"/>
              <w:jc w:val="both"/>
              <w:rPr>
                <w:rFonts w:eastAsia="Calibri"/>
                <w:bCs/>
                <w:lang w:eastAsia="en-US"/>
              </w:rPr>
            </w:pPr>
          </w:p>
        </w:tc>
        <w:tc>
          <w:tcPr>
            <w:tcW w:w="1356" w:type="dxa"/>
            <w:vMerge/>
            <w:shd w:val="clear" w:color="auto" w:fill="D9D9D9" w:themeFill="background1" w:themeFillShade="D9"/>
          </w:tcPr>
          <w:p w:rsidR="00C66C77" w:rsidRPr="00BB3103" w:rsidRDefault="00C66C77" w:rsidP="004C548A">
            <w:pPr>
              <w:spacing w:line="360" w:lineRule="auto"/>
              <w:jc w:val="both"/>
              <w:rPr>
                <w:rFonts w:eastAsia="Calibri"/>
                <w:bCs/>
                <w:lang w:eastAsia="en-US"/>
              </w:rPr>
            </w:pPr>
          </w:p>
        </w:tc>
        <w:tc>
          <w:tcPr>
            <w:tcW w:w="1472" w:type="dxa"/>
            <w:shd w:val="clear" w:color="auto" w:fill="C6D9F1" w:themeFill="text2" w:themeFillTint="33"/>
          </w:tcPr>
          <w:p w:rsidR="00C66C77" w:rsidRPr="00BB3103" w:rsidRDefault="00C66C77" w:rsidP="004C548A">
            <w:pPr>
              <w:spacing w:line="360" w:lineRule="auto"/>
              <w:jc w:val="both"/>
              <w:rPr>
                <w:rFonts w:eastAsia="Calibri"/>
                <w:bCs/>
                <w:lang w:eastAsia="en-US"/>
              </w:rPr>
            </w:pPr>
            <w:r w:rsidRPr="00BB3103">
              <w:rPr>
                <w:rFonts w:eastAsia="Calibri"/>
                <w:bCs/>
                <w:lang w:eastAsia="en-US"/>
              </w:rPr>
              <w:t>Българска</w:t>
            </w:r>
          </w:p>
        </w:tc>
        <w:tc>
          <w:tcPr>
            <w:tcW w:w="1052" w:type="dxa"/>
            <w:shd w:val="clear" w:color="auto" w:fill="C6D9F1" w:themeFill="text2" w:themeFillTint="33"/>
          </w:tcPr>
          <w:p w:rsidR="00C66C77" w:rsidRPr="00BB3103" w:rsidRDefault="00C66C77" w:rsidP="004C548A">
            <w:pPr>
              <w:spacing w:line="360" w:lineRule="auto"/>
              <w:jc w:val="both"/>
              <w:rPr>
                <w:rFonts w:eastAsia="Calibri"/>
                <w:bCs/>
                <w:lang w:eastAsia="en-US"/>
              </w:rPr>
            </w:pPr>
            <w:r w:rsidRPr="00BB3103">
              <w:rPr>
                <w:rFonts w:eastAsia="Calibri"/>
                <w:bCs/>
                <w:lang w:eastAsia="en-US"/>
              </w:rPr>
              <w:t>Турска</w:t>
            </w:r>
          </w:p>
        </w:tc>
        <w:tc>
          <w:tcPr>
            <w:tcW w:w="977" w:type="dxa"/>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Ромска</w:t>
            </w:r>
          </w:p>
        </w:tc>
        <w:tc>
          <w:tcPr>
            <w:tcW w:w="1129" w:type="dxa"/>
            <w:shd w:val="clear" w:color="auto" w:fill="C6D9F1" w:themeFill="text2" w:themeFillTint="33"/>
          </w:tcPr>
          <w:p w:rsidR="00C66C77" w:rsidRPr="00BB3103" w:rsidRDefault="00C66C77" w:rsidP="004C548A">
            <w:pPr>
              <w:spacing w:line="360" w:lineRule="auto"/>
              <w:jc w:val="both"/>
              <w:rPr>
                <w:rFonts w:eastAsia="Calibri"/>
                <w:bCs/>
                <w:lang w:eastAsia="en-US"/>
              </w:rPr>
            </w:pPr>
            <w:r w:rsidRPr="00BB3103">
              <w:rPr>
                <w:rFonts w:eastAsia="Calibri"/>
                <w:bCs/>
                <w:lang w:eastAsia="en-US"/>
              </w:rPr>
              <w:t>Друга</w:t>
            </w:r>
          </w:p>
        </w:tc>
        <w:tc>
          <w:tcPr>
            <w:tcW w:w="1986" w:type="dxa"/>
            <w:vMerge/>
            <w:shd w:val="clear" w:color="auto" w:fill="D9D9D9" w:themeFill="background1" w:themeFillShade="D9"/>
          </w:tcPr>
          <w:p w:rsidR="00C66C77" w:rsidRPr="00BB3103" w:rsidRDefault="00C66C77" w:rsidP="004C548A">
            <w:pPr>
              <w:spacing w:line="360" w:lineRule="auto"/>
              <w:jc w:val="both"/>
              <w:rPr>
                <w:rFonts w:eastAsia="Calibri"/>
                <w:bCs/>
                <w:lang w:eastAsia="en-US"/>
              </w:rPr>
            </w:pPr>
          </w:p>
        </w:tc>
      </w:tr>
      <w:tr w:rsidR="00C66C77" w:rsidRPr="00BB3103" w:rsidTr="004C548A">
        <w:tblPrEx>
          <w:shd w:val="clear" w:color="auto" w:fill="auto"/>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C66C77" w:rsidRDefault="00C66C77" w:rsidP="004C548A">
            <w:pPr>
              <w:jc w:val="both"/>
              <w:rPr>
                <w:bCs/>
                <w:color w:val="000000"/>
                <w:highlight w:val="lightGray"/>
              </w:rPr>
            </w:pPr>
            <w:r w:rsidRPr="00C66C77">
              <w:rPr>
                <w:bCs/>
                <w:color w:val="000000"/>
                <w:highlight w:val="lightGray"/>
              </w:rPr>
              <w:t>общо за страната</w:t>
            </w:r>
          </w:p>
        </w:tc>
        <w:tc>
          <w:tcPr>
            <w:tcW w:w="1356" w:type="dxa"/>
            <w:shd w:val="clear" w:color="auto" w:fill="FFFFFF" w:themeFill="background1"/>
            <w:noWrap/>
            <w:hideMark/>
          </w:tcPr>
          <w:p w:rsidR="00C66C77" w:rsidRPr="00BB3103" w:rsidRDefault="00C66C77" w:rsidP="004C548A">
            <w:pPr>
              <w:jc w:val="both"/>
              <w:rPr>
                <w:bCs/>
                <w:color w:val="000000"/>
              </w:rPr>
            </w:pPr>
            <w:r w:rsidRPr="00BB3103">
              <w:rPr>
                <w:bCs/>
                <w:color w:val="000000"/>
              </w:rPr>
              <w:t>6680980</w:t>
            </w:r>
          </w:p>
        </w:tc>
        <w:tc>
          <w:tcPr>
            <w:tcW w:w="1472" w:type="dxa"/>
            <w:shd w:val="clear" w:color="auto" w:fill="FFFFFF" w:themeFill="background1"/>
            <w:noWrap/>
            <w:hideMark/>
          </w:tcPr>
          <w:p w:rsidR="00C66C77" w:rsidRPr="00BB3103" w:rsidRDefault="00C66C77" w:rsidP="004C548A">
            <w:pPr>
              <w:jc w:val="both"/>
              <w:rPr>
                <w:bCs/>
                <w:color w:val="000000"/>
              </w:rPr>
            </w:pPr>
            <w:r w:rsidRPr="00BB3103">
              <w:rPr>
                <w:bCs/>
                <w:color w:val="000000"/>
              </w:rPr>
              <w:t>5664624</w:t>
            </w:r>
          </w:p>
        </w:tc>
        <w:tc>
          <w:tcPr>
            <w:tcW w:w="1052" w:type="dxa"/>
            <w:shd w:val="clear" w:color="auto" w:fill="FFFFFF" w:themeFill="background1"/>
            <w:noWrap/>
            <w:hideMark/>
          </w:tcPr>
          <w:p w:rsidR="00C66C77" w:rsidRPr="00BB3103" w:rsidRDefault="00C66C77" w:rsidP="004C548A">
            <w:pPr>
              <w:jc w:val="both"/>
              <w:rPr>
                <w:bCs/>
                <w:color w:val="000000"/>
              </w:rPr>
            </w:pPr>
            <w:r w:rsidRPr="00BB3103">
              <w:rPr>
                <w:bCs/>
                <w:color w:val="000000"/>
              </w:rPr>
              <w:t>588318</w:t>
            </w:r>
          </w:p>
        </w:tc>
        <w:tc>
          <w:tcPr>
            <w:tcW w:w="977" w:type="dxa"/>
            <w:shd w:val="clear" w:color="auto" w:fill="FFFFFF" w:themeFill="background1"/>
            <w:noWrap/>
            <w:hideMark/>
          </w:tcPr>
          <w:p w:rsidR="00C66C77" w:rsidRPr="00BB3103" w:rsidRDefault="00C66C77" w:rsidP="004C548A">
            <w:pPr>
              <w:jc w:val="both"/>
              <w:rPr>
                <w:b/>
                <w:bCs/>
                <w:color w:val="000000"/>
              </w:rPr>
            </w:pPr>
            <w:r w:rsidRPr="00BB3103">
              <w:rPr>
                <w:b/>
                <w:bCs/>
                <w:color w:val="000000"/>
              </w:rPr>
              <w:t>325343</w:t>
            </w:r>
          </w:p>
        </w:tc>
        <w:tc>
          <w:tcPr>
            <w:tcW w:w="1129" w:type="dxa"/>
            <w:shd w:val="clear" w:color="auto" w:fill="FFFFFF" w:themeFill="background1"/>
            <w:noWrap/>
            <w:hideMark/>
          </w:tcPr>
          <w:p w:rsidR="00C66C77" w:rsidRPr="00BB3103" w:rsidRDefault="00C66C77" w:rsidP="004C548A">
            <w:pPr>
              <w:jc w:val="both"/>
              <w:rPr>
                <w:bCs/>
                <w:color w:val="000000"/>
              </w:rPr>
            </w:pPr>
            <w:r w:rsidRPr="00BB3103">
              <w:rPr>
                <w:bCs/>
                <w:color w:val="000000"/>
              </w:rPr>
              <w:t>49304</w:t>
            </w:r>
          </w:p>
        </w:tc>
        <w:tc>
          <w:tcPr>
            <w:tcW w:w="1986" w:type="dxa"/>
            <w:shd w:val="clear" w:color="auto" w:fill="FFFFFF" w:themeFill="background1"/>
            <w:noWrap/>
            <w:hideMark/>
          </w:tcPr>
          <w:p w:rsidR="00C66C77" w:rsidRPr="00BB3103" w:rsidRDefault="00C66C77" w:rsidP="004C548A">
            <w:pPr>
              <w:jc w:val="both"/>
              <w:rPr>
                <w:bCs/>
                <w:color w:val="000000"/>
              </w:rPr>
            </w:pPr>
            <w:r w:rsidRPr="00BB3103">
              <w:rPr>
                <w:bCs/>
                <w:color w:val="000000"/>
              </w:rPr>
              <w:t>53391</w:t>
            </w:r>
          </w:p>
        </w:tc>
      </w:tr>
      <w:tr w:rsidR="00C66C77" w:rsidRPr="00BB3103" w:rsidTr="007A0057">
        <w:tblPrEx>
          <w:tblCellMar>
            <w:left w:w="108" w:type="dxa"/>
            <w:right w:w="108" w:type="dxa"/>
          </w:tblCellMar>
          <w:tblLook w:val="04A0" w:firstRow="1" w:lastRow="0" w:firstColumn="1" w:lastColumn="0" w:noHBand="0" w:noVBand="1"/>
        </w:tblPrEx>
        <w:trPr>
          <w:trHeight w:val="299"/>
        </w:trPr>
        <w:tc>
          <w:tcPr>
            <w:tcW w:w="1946"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област Враца</w:t>
            </w:r>
          </w:p>
        </w:tc>
        <w:tc>
          <w:tcPr>
            <w:tcW w:w="1356"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163035</w:t>
            </w:r>
          </w:p>
        </w:tc>
        <w:tc>
          <w:tcPr>
            <w:tcW w:w="1472"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151183</w:t>
            </w:r>
          </w:p>
        </w:tc>
        <w:tc>
          <w:tcPr>
            <w:tcW w:w="1052"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565</w:t>
            </w:r>
          </w:p>
        </w:tc>
        <w:tc>
          <w:tcPr>
            <w:tcW w:w="977" w:type="dxa"/>
            <w:shd w:val="clear" w:color="auto" w:fill="FFFFFF" w:themeFill="background1"/>
            <w:noWrap/>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10082</w:t>
            </w:r>
          </w:p>
        </w:tc>
        <w:tc>
          <w:tcPr>
            <w:tcW w:w="1129"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434</w:t>
            </w:r>
          </w:p>
        </w:tc>
        <w:tc>
          <w:tcPr>
            <w:tcW w:w="1986"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771</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Борован</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5114</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4713</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359</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10</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25</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7A0057">
            <w:pPr>
              <w:spacing w:line="360" w:lineRule="auto"/>
              <w:jc w:val="both"/>
              <w:rPr>
                <w:rFonts w:eastAsia="Calibri"/>
                <w:iCs/>
                <w:lang w:eastAsia="en-US"/>
              </w:rPr>
            </w:pPr>
            <w:r w:rsidRPr="00BB3103">
              <w:rPr>
                <w:rFonts w:eastAsia="Calibri"/>
                <w:iCs/>
                <w:lang w:eastAsia="en-US"/>
              </w:rPr>
              <w:t xml:space="preserve">Бяла </w:t>
            </w:r>
            <w:r w:rsidR="007A0057">
              <w:rPr>
                <w:rFonts w:eastAsia="Calibri"/>
                <w:iCs/>
                <w:lang w:eastAsia="en-US"/>
              </w:rPr>
              <w:t>С</w:t>
            </w:r>
            <w:r w:rsidRPr="00BB3103">
              <w:rPr>
                <w:rFonts w:eastAsia="Calibri"/>
                <w:iCs/>
                <w:lang w:eastAsia="en-US"/>
              </w:rPr>
              <w:t>латина</w:t>
            </w:r>
          </w:p>
        </w:tc>
        <w:tc>
          <w:tcPr>
            <w:tcW w:w="1356" w:type="dxa"/>
            <w:shd w:val="clear" w:color="auto" w:fill="FFFFFF" w:themeFill="background1"/>
            <w:noWrap/>
            <w:hideMark/>
          </w:tcPr>
          <w:p w:rsidR="00C66C77" w:rsidRPr="00BB3103" w:rsidRDefault="00C66C77" w:rsidP="007A0057">
            <w:pPr>
              <w:jc w:val="both"/>
              <w:rPr>
                <w:rFonts w:eastAsia="Calibri"/>
                <w:iCs/>
                <w:lang w:eastAsia="en-US"/>
              </w:rPr>
            </w:pPr>
            <w:r w:rsidRPr="00BB3103">
              <w:rPr>
                <w:rFonts w:eastAsia="Calibri"/>
                <w:iCs/>
                <w:lang w:eastAsia="en-US"/>
              </w:rPr>
              <w:t>20837</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17743</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323</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2544</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36</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191</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Враца</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67075</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64334</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61</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2215</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207</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258</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Козлодуй</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17756</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16149</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31</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1427</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66</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83</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Криводол</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8464</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7184</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10</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1221</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12</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37</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Мездра</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19941</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19189</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20</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622</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44</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66</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Мизия</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7305</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6765</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490</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14</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33</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Оряхово</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9382</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8707</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95</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508</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22</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50</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Роман</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2883</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2458</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374</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24</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Хайредин</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4278</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3941</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322</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w:t>
            </w:r>
          </w:p>
        </w:tc>
      </w:tr>
    </w:tbl>
    <w:p w:rsidR="00C66C77" w:rsidRPr="00733A02" w:rsidRDefault="00C66C77" w:rsidP="00985854">
      <w:pPr>
        <w:adjustRightInd w:val="0"/>
        <w:spacing w:after="60"/>
        <w:ind w:right="-286" w:firstLine="720"/>
        <w:jc w:val="both"/>
        <w:rPr>
          <w:rFonts w:eastAsia="Calibri"/>
          <w:lang w:eastAsia="en-US"/>
        </w:rPr>
      </w:pPr>
      <w:r w:rsidRPr="00733A02">
        <w:rPr>
          <w:rFonts w:eastAsia="Calibri"/>
          <w:lang w:eastAsia="en-US"/>
        </w:rPr>
        <w:lastRenderedPageBreak/>
        <w:t>Първата в област Враца по брой самоопределили се роми е община е Бяла Слатина. Ромското население на общината е 2 544 души, като 323 души се определят като турци, 191 не се самоопределят, а 3769 не са отговорили. Така ромският етнос се очертава втори по численост, след българския. Продължава тенденцията част от хората, които околното население назовава „роми” или „цигани, да се самоопределят като българи, турци и др., което произтича от правото на преброяваното лице само да определи етническата си принадлежност.</w:t>
      </w:r>
    </w:p>
    <w:p w:rsidR="00C66C77" w:rsidRPr="00733A02" w:rsidRDefault="00C66C77" w:rsidP="002E543F">
      <w:pPr>
        <w:ind w:firstLine="567"/>
        <w:rPr>
          <w:b/>
          <w:bCs/>
          <w:sz w:val="28"/>
          <w:szCs w:val="28"/>
        </w:rPr>
      </w:pPr>
    </w:p>
    <w:p w:rsidR="002E543F" w:rsidRPr="00B46F4C" w:rsidRDefault="002E543F" w:rsidP="002E543F">
      <w:pPr>
        <w:ind w:firstLine="567"/>
        <w:rPr>
          <w:b/>
          <w:bCs/>
          <w:color w:val="70AD47"/>
          <w:sz w:val="28"/>
          <w:szCs w:val="28"/>
        </w:rPr>
      </w:pPr>
      <w:r w:rsidRPr="00082E47">
        <w:rPr>
          <w:b/>
          <w:bCs/>
          <w:sz w:val="28"/>
          <w:szCs w:val="28"/>
        </w:rPr>
        <w:t xml:space="preserve">Етнически състав </w:t>
      </w:r>
    </w:p>
    <w:p w:rsidR="002E543F" w:rsidRPr="00082E47" w:rsidRDefault="002E543F" w:rsidP="002E543F">
      <w:pPr>
        <w:ind w:firstLine="567"/>
        <w:jc w:val="both"/>
      </w:pPr>
    </w:p>
    <w:p w:rsidR="002E543F" w:rsidRPr="00733A02" w:rsidRDefault="002E543F" w:rsidP="00985854">
      <w:pPr>
        <w:ind w:right="-286" w:firstLine="567"/>
        <w:jc w:val="both"/>
      </w:pPr>
      <w:r w:rsidRPr="00733A02">
        <w:t xml:space="preserve">Община Бяла Слатина се характеризира със специфична етническа структура. Основните етнически групи в общината са българи, турци и роми. Преобладава населението от българската етническа група. Данните на НСИ за числеността и относителния дял на етническите групи, както и за вероизповеданията на територията на общината са според последното преброяване на населението през 2011 г. </w:t>
      </w:r>
      <w:r w:rsidRPr="00733A02">
        <w:rPr>
          <w:rStyle w:val="ae"/>
        </w:rPr>
        <w:footnoteReference w:id="2"/>
      </w:r>
      <w:r w:rsidRPr="00733A02">
        <w:t xml:space="preserve">  (Вж.</w:t>
      </w:r>
      <w:r w:rsidRPr="00733A02">
        <w:rPr>
          <w:b/>
          <w:i/>
        </w:rPr>
        <w:t xml:space="preserve"> </w:t>
      </w:r>
      <w:r w:rsidRPr="00733A02">
        <w:t xml:space="preserve">Таблица № 2) </w:t>
      </w:r>
    </w:p>
    <w:p w:rsidR="002E543F" w:rsidRPr="00733A02" w:rsidRDefault="002E543F" w:rsidP="002E543F">
      <w:pPr>
        <w:ind w:firstLine="567"/>
        <w:jc w:val="both"/>
      </w:pPr>
    </w:p>
    <w:p w:rsidR="002E543F" w:rsidRDefault="002E543F" w:rsidP="002E543F">
      <w:pPr>
        <w:tabs>
          <w:tab w:val="left" w:pos="10080"/>
        </w:tabs>
        <w:ind w:firstLine="567"/>
        <w:jc w:val="both"/>
        <w:rPr>
          <w:b/>
        </w:rPr>
      </w:pPr>
      <w:bookmarkStart w:id="1" w:name="_Hlk53738850"/>
      <w:r w:rsidRPr="004324D7">
        <w:rPr>
          <w:b/>
          <w:i/>
          <w:iCs/>
        </w:rPr>
        <w:t xml:space="preserve">Таблица № </w:t>
      </w:r>
      <w:r>
        <w:rPr>
          <w:b/>
          <w:i/>
          <w:iCs/>
        </w:rPr>
        <w:t>2</w:t>
      </w:r>
      <w:r w:rsidRPr="004324D7">
        <w:rPr>
          <w:b/>
          <w:i/>
          <w:iCs/>
        </w:rPr>
        <w:t>.</w:t>
      </w:r>
      <w:r w:rsidRPr="004324D7">
        <w:rPr>
          <w:b/>
        </w:rPr>
        <w:t xml:space="preserve"> Население на Община Бяла Слатина по етнически признак</w:t>
      </w:r>
      <w:r w:rsidRPr="004324D7">
        <w:rPr>
          <w:rStyle w:val="ae"/>
          <w:b/>
        </w:rPr>
        <w:footnoteReference w:id="3"/>
      </w:r>
    </w:p>
    <w:p w:rsidR="002E543F" w:rsidRPr="004324D7" w:rsidRDefault="002E543F" w:rsidP="002E543F">
      <w:pPr>
        <w:tabs>
          <w:tab w:val="left" w:pos="10080"/>
        </w:tabs>
        <w:ind w:firstLine="567"/>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23"/>
        <w:gridCol w:w="2984"/>
      </w:tblGrid>
      <w:tr w:rsidR="002E543F" w:rsidRPr="004324D7" w:rsidTr="002E543F">
        <w:trPr>
          <w:jc w:val="center"/>
        </w:trPr>
        <w:tc>
          <w:tcPr>
            <w:tcW w:w="3055" w:type="dxa"/>
            <w:shd w:val="clear" w:color="auto" w:fill="C5E0B3"/>
          </w:tcPr>
          <w:p w:rsidR="002E543F" w:rsidRPr="004E0C69" w:rsidRDefault="002E543F" w:rsidP="002E543F">
            <w:pPr>
              <w:tabs>
                <w:tab w:val="left" w:pos="10080"/>
              </w:tabs>
              <w:spacing w:after="120"/>
              <w:ind w:left="283"/>
              <w:jc w:val="both"/>
              <w:rPr>
                <w:b/>
              </w:rPr>
            </w:pPr>
          </w:p>
        </w:tc>
        <w:tc>
          <w:tcPr>
            <w:tcW w:w="3023" w:type="dxa"/>
            <w:shd w:val="clear" w:color="auto" w:fill="C5E0B3"/>
          </w:tcPr>
          <w:p w:rsidR="002E543F" w:rsidRPr="004E0C69" w:rsidRDefault="002E543F" w:rsidP="002E543F">
            <w:pPr>
              <w:tabs>
                <w:tab w:val="left" w:pos="10080"/>
              </w:tabs>
              <w:spacing w:after="120"/>
              <w:ind w:left="283"/>
              <w:jc w:val="both"/>
              <w:rPr>
                <w:b/>
              </w:rPr>
            </w:pPr>
            <w:r w:rsidRPr="004E0C69">
              <w:rPr>
                <w:b/>
                <w:sz w:val="22"/>
                <w:szCs w:val="22"/>
              </w:rPr>
              <w:t>Численост</w:t>
            </w:r>
          </w:p>
        </w:tc>
        <w:tc>
          <w:tcPr>
            <w:tcW w:w="2984" w:type="dxa"/>
            <w:shd w:val="clear" w:color="auto" w:fill="C5E0B3"/>
          </w:tcPr>
          <w:p w:rsidR="002E543F" w:rsidRPr="004E0C69" w:rsidRDefault="002E543F" w:rsidP="002E543F">
            <w:pPr>
              <w:tabs>
                <w:tab w:val="left" w:pos="10080"/>
              </w:tabs>
              <w:spacing w:after="120"/>
              <w:ind w:left="283"/>
              <w:jc w:val="both"/>
              <w:rPr>
                <w:b/>
              </w:rPr>
            </w:pPr>
            <w:r w:rsidRPr="004E0C69">
              <w:rPr>
                <w:b/>
                <w:sz w:val="22"/>
                <w:szCs w:val="22"/>
              </w:rPr>
              <w:t>Дял ( % )</w:t>
            </w:r>
          </w:p>
        </w:tc>
      </w:tr>
      <w:tr w:rsidR="002E543F" w:rsidRPr="004324D7" w:rsidTr="002E543F">
        <w:trPr>
          <w:trHeight w:val="235"/>
          <w:jc w:val="center"/>
        </w:trPr>
        <w:tc>
          <w:tcPr>
            <w:tcW w:w="3055" w:type="dxa"/>
            <w:shd w:val="clear" w:color="auto" w:fill="auto"/>
          </w:tcPr>
          <w:p w:rsidR="002E543F" w:rsidRPr="004E0C69" w:rsidRDefault="002E543F" w:rsidP="002E543F">
            <w:pPr>
              <w:ind w:left="284"/>
              <w:jc w:val="both"/>
              <w:rPr>
                <w:b/>
              </w:rPr>
            </w:pPr>
            <w:r w:rsidRPr="004E0C69">
              <w:rPr>
                <w:b/>
                <w:sz w:val="22"/>
                <w:szCs w:val="22"/>
              </w:rPr>
              <w:t>Общо</w:t>
            </w:r>
          </w:p>
        </w:tc>
        <w:tc>
          <w:tcPr>
            <w:tcW w:w="3023" w:type="dxa"/>
            <w:shd w:val="clear" w:color="auto" w:fill="auto"/>
            <w:vAlign w:val="center"/>
          </w:tcPr>
          <w:p w:rsidR="002E543F" w:rsidRPr="004E0C69" w:rsidRDefault="002E543F" w:rsidP="002E543F">
            <w:pPr>
              <w:ind w:left="284"/>
              <w:jc w:val="both"/>
              <w:rPr>
                <w:b/>
                <w:bCs/>
              </w:rPr>
            </w:pPr>
            <w:r w:rsidRPr="004E0C69">
              <w:rPr>
                <w:b/>
                <w:bCs/>
                <w:color w:val="202122"/>
                <w:sz w:val="22"/>
                <w:szCs w:val="22"/>
              </w:rPr>
              <w:t>24 606</w:t>
            </w:r>
          </w:p>
        </w:tc>
        <w:tc>
          <w:tcPr>
            <w:tcW w:w="2984" w:type="dxa"/>
            <w:shd w:val="clear" w:color="auto" w:fill="auto"/>
            <w:vAlign w:val="center"/>
          </w:tcPr>
          <w:p w:rsidR="002E543F" w:rsidRPr="004E0C69" w:rsidRDefault="002E543F" w:rsidP="002E543F">
            <w:pPr>
              <w:ind w:left="284"/>
              <w:jc w:val="both"/>
              <w:rPr>
                <w:b/>
                <w:bCs/>
              </w:rPr>
            </w:pPr>
            <w:r w:rsidRPr="004E0C69">
              <w:rPr>
                <w:b/>
                <w:bCs/>
                <w:color w:val="202122"/>
                <w:sz w:val="22"/>
                <w:szCs w:val="22"/>
              </w:rPr>
              <w:t xml:space="preserve">100,00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Българи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17 743</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72,11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Турци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323</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1,31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Роми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2 544</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10,34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Други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36</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0,15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Не се  самоопределят</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191</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0,78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Не отговорили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3769</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15,32 </w:t>
            </w:r>
          </w:p>
        </w:tc>
      </w:tr>
    </w:tbl>
    <w:bookmarkEnd w:id="1"/>
    <w:p w:rsidR="002E543F" w:rsidRPr="002E543F" w:rsidRDefault="002E543F" w:rsidP="002E543F">
      <w:pPr>
        <w:tabs>
          <w:tab w:val="left" w:pos="10080"/>
        </w:tabs>
        <w:ind w:firstLine="567"/>
        <w:jc w:val="center"/>
        <w:rPr>
          <w:bCs/>
          <w:i/>
          <w:iCs/>
          <w:sz w:val="18"/>
          <w:szCs w:val="18"/>
        </w:rPr>
      </w:pPr>
      <w:r w:rsidRPr="002E543F">
        <w:rPr>
          <w:bCs/>
          <w:i/>
          <w:iCs/>
          <w:sz w:val="18"/>
          <w:szCs w:val="18"/>
        </w:rPr>
        <w:t>Източник: Национален статистически институт</w:t>
      </w:r>
    </w:p>
    <w:p w:rsidR="002E543F" w:rsidRPr="004324D7" w:rsidRDefault="002E543F" w:rsidP="002E543F">
      <w:pPr>
        <w:ind w:firstLine="567"/>
        <w:jc w:val="both"/>
      </w:pPr>
    </w:p>
    <w:p w:rsidR="002E543F" w:rsidRPr="00733A02" w:rsidRDefault="002E543F" w:rsidP="00985854">
      <w:pPr>
        <w:ind w:right="-286" w:firstLine="567"/>
        <w:jc w:val="both"/>
      </w:pPr>
      <w:r w:rsidRPr="00733A02">
        <w:t>Диференцирано по селища в общината, числеността и делът на различните етнически групи според преброяването на населението през 2011 г. е показан в Таблица № 3:</w:t>
      </w:r>
    </w:p>
    <w:p w:rsidR="002E543F" w:rsidRPr="00733A02" w:rsidRDefault="002E543F" w:rsidP="002E543F">
      <w:pPr>
        <w:ind w:firstLine="567"/>
        <w:jc w:val="both"/>
      </w:pPr>
    </w:p>
    <w:p w:rsidR="002E543F" w:rsidRDefault="002E543F" w:rsidP="002E543F">
      <w:pPr>
        <w:ind w:firstLine="567"/>
        <w:rPr>
          <w:b/>
          <w:color w:val="202122"/>
          <w:sz w:val="22"/>
          <w:szCs w:val="22"/>
        </w:rPr>
      </w:pPr>
      <w:r w:rsidRPr="004324D7">
        <w:rPr>
          <w:b/>
          <w:i/>
          <w:iCs/>
          <w:sz w:val="22"/>
          <w:szCs w:val="22"/>
        </w:rPr>
        <w:t xml:space="preserve">Таблица № </w:t>
      </w:r>
      <w:r>
        <w:rPr>
          <w:b/>
          <w:i/>
          <w:iCs/>
          <w:sz w:val="22"/>
          <w:szCs w:val="22"/>
        </w:rPr>
        <w:t>3</w:t>
      </w:r>
      <w:r w:rsidRPr="004324D7">
        <w:rPr>
          <w:b/>
          <w:i/>
          <w:iCs/>
          <w:sz w:val="22"/>
          <w:szCs w:val="22"/>
        </w:rPr>
        <w:t>.</w:t>
      </w:r>
      <w:r w:rsidRPr="004324D7">
        <w:rPr>
          <w:b/>
          <w:sz w:val="22"/>
          <w:szCs w:val="22"/>
        </w:rPr>
        <w:t xml:space="preserve"> </w:t>
      </w:r>
      <w:r w:rsidRPr="004324D7">
        <w:rPr>
          <w:b/>
          <w:color w:val="202122"/>
          <w:sz w:val="22"/>
          <w:szCs w:val="22"/>
        </w:rPr>
        <w:t xml:space="preserve">Численост и дял на етническите групи по населени места в общината </w:t>
      </w:r>
    </w:p>
    <w:p w:rsidR="002E543F" w:rsidRPr="004324D7" w:rsidRDefault="002E543F" w:rsidP="002E543F">
      <w:pPr>
        <w:ind w:firstLine="567"/>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417"/>
        <w:gridCol w:w="851"/>
        <w:gridCol w:w="850"/>
        <w:gridCol w:w="851"/>
        <w:gridCol w:w="1695"/>
      </w:tblGrid>
      <w:tr w:rsidR="002E543F" w:rsidRPr="004324D7" w:rsidTr="007A0057">
        <w:trPr>
          <w:jc w:val="center"/>
        </w:trPr>
        <w:tc>
          <w:tcPr>
            <w:tcW w:w="2263" w:type="dxa"/>
            <w:vMerge w:val="restart"/>
            <w:shd w:val="clear" w:color="auto" w:fill="E2EFD9"/>
          </w:tcPr>
          <w:p w:rsidR="002E543F" w:rsidRPr="004E0C69" w:rsidRDefault="002E543F" w:rsidP="002E543F">
            <w:pPr>
              <w:ind w:left="283"/>
              <w:jc w:val="center"/>
              <w:rPr>
                <w:b/>
                <w:bCs/>
              </w:rPr>
            </w:pPr>
            <w:r w:rsidRPr="004E0C69">
              <w:rPr>
                <w:b/>
                <w:bCs/>
                <w:sz w:val="22"/>
                <w:szCs w:val="22"/>
              </w:rPr>
              <w:t>Населено място</w:t>
            </w:r>
          </w:p>
        </w:tc>
        <w:tc>
          <w:tcPr>
            <w:tcW w:w="1560" w:type="dxa"/>
            <w:vMerge w:val="restart"/>
            <w:shd w:val="clear" w:color="auto" w:fill="E2EFD9"/>
          </w:tcPr>
          <w:p w:rsidR="002E543F" w:rsidRPr="004E0C69" w:rsidRDefault="002E543F" w:rsidP="002E543F">
            <w:pPr>
              <w:rPr>
                <w:b/>
                <w:bCs/>
              </w:rPr>
            </w:pPr>
            <w:r w:rsidRPr="004E0C69">
              <w:rPr>
                <w:b/>
                <w:bCs/>
                <w:sz w:val="22"/>
                <w:szCs w:val="22"/>
              </w:rPr>
              <w:t>Отговорили доброволно</w:t>
            </w:r>
          </w:p>
        </w:tc>
        <w:tc>
          <w:tcPr>
            <w:tcW w:w="3969" w:type="dxa"/>
            <w:gridSpan w:val="4"/>
            <w:shd w:val="clear" w:color="auto" w:fill="E2EFD9"/>
          </w:tcPr>
          <w:p w:rsidR="002E543F" w:rsidRPr="004E0C69" w:rsidRDefault="002E543F" w:rsidP="002E543F">
            <w:pPr>
              <w:ind w:left="284"/>
              <w:jc w:val="center"/>
              <w:rPr>
                <w:b/>
                <w:bCs/>
              </w:rPr>
            </w:pPr>
            <w:r w:rsidRPr="004E0C69">
              <w:rPr>
                <w:b/>
                <w:bCs/>
                <w:sz w:val="22"/>
                <w:szCs w:val="22"/>
              </w:rPr>
              <w:t>Етнически групи</w:t>
            </w:r>
          </w:p>
        </w:tc>
        <w:tc>
          <w:tcPr>
            <w:tcW w:w="1695" w:type="dxa"/>
            <w:vMerge w:val="restart"/>
            <w:shd w:val="clear" w:color="auto" w:fill="E2EFD9"/>
          </w:tcPr>
          <w:p w:rsidR="002E543F" w:rsidRPr="004E0C69" w:rsidRDefault="002E543F" w:rsidP="002E543F">
            <w:pPr>
              <w:ind w:left="283"/>
              <w:rPr>
                <w:b/>
                <w:bCs/>
              </w:rPr>
            </w:pPr>
            <w:r w:rsidRPr="004E0C69">
              <w:rPr>
                <w:b/>
                <w:bCs/>
                <w:sz w:val="22"/>
                <w:szCs w:val="22"/>
              </w:rPr>
              <w:t>Не се само-определят</w:t>
            </w:r>
          </w:p>
        </w:tc>
      </w:tr>
      <w:tr w:rsidR="002E543F" w:rsidRPr="004324D7" w:rsidTr="007A0057">
        <w:trPr>
          <w:trHeight w:val="267"/>
          <w:jc w:val="center"/>
        </w:trPr>
        <w:tc>
          <w:tcPr>
            <w:tcW w:w="2263" w:type="dxa"/>
            <w:vMerge/>
            <w:shd w:val="clear" w:color="auto" w:fill="E2EFD9"/>
          </w:tcPr>
          <w:p w:rsidR="002E543F" w:rsidRPr="004E0C69" w:rsidRDefault="002E543F" w:rsidP="002E543F">
            <w:pPr>
              <w:ind w:left="283"/>
              <w:jc w:val="center"/>
              <w:rPr>
                <w:b/>
                <w:bCs/>
              </w:rPr>
            </w:pPr>
          </w:p>
        </w:tc>
        <w:tc>
          <w:tcPr>
            <w:tcW w:w="1560" w:type="dxa"/>
            <w:vMerge/>
            <w:shd w:val="clear" w:color="auto" w:fill="auto"/>
          </w:tcPr>
          <w:p w:rsidR="002E543F" w:rsidRPr="004E0C69" w:rsidRDefault="002E543F" w:rsidP="002E543F">
            <w:pPr>
              <w:ind w:left="283"/>
              <w:jc w:val="center"/>
              <w:rPr>
                <w:b/>
                <w:bCs/>
              </w:rPr>
            </w:pPr>
          </w:p>
        </w:tc>
        <w:tc>
          <w:tcPr>
            <w:tcW w:w="1417" w:type="dxa"/>
            <w:shd w:val="clear" w:color="auto" w:fill="E2EFD9"/>
          </w:tcPr>
          <w:p w:rsidR="002E543F" w:rsidRPr="004E0C69" w:rsidRDefault="002E543F" w:rsidP="002E543F">
            <w:pPr>
              <w:jc w:val="center"/>
              <w:rPr>
                <w:b/>
                <w:bCs/>
              </w:rPr>
            </w:pPr>
            <w:r w:rsidRPr="004E0C69">
              <w:rPr>
                <w:b/>
                <w:bCs/>
                <w:sz w:val="22"/>
                <w:szCs w:val="22"/>
              </w:rPr>
              <w:t>Българска</w:t>
            </w:r>
          </w:p>
        </w:tc>
        <w:tc>
          <w:tcPr>
            <w:tcW w:w="851" w:type="dxa"/>
            <w:shd w:val="clear" w:color="auto" w:fill="E2EFD9"/>
          </w:tcPr>
          <w:p w:rsidR="002E543F" w:rsidRPr="004E0C69" w:rsidRDefault="002E543F" w:rsidP="002E543F">
            <w:pPr>
              <w:ind w:left="-108"/>
              <w:jc w:val="center"/>
              <w:rPr>
                <w:b/>
                <w:bCs/>
              </w:rPr>
            </w:pPr>
            <w:r w:rsidRPr="004E0C69">
              <w:rPr>
                <w:b/>
                <w:bCs/>
                <w:sz w:val="22"/>
                <w:szCs w:val="22"/>
              </w:rPr>
              <w:t>Турска</w:t>
            </w:r>
          </w:p>
        </w:tc>
        <w:tc>
          <w:tcPr>
            <w:tcW w:w="850" w:type="dxa"/>
            <w:shd w:val="clear" w:color="auto" w:fill="E2EFD9"/>
          </w:tcPr>
          <w:p w:rsidR="002E543F" w:rsidRPr="004E0C69" w:rsidRDefault="002E543F" w:rsidP="002E543F">
            <w:pPr>
              <w:ind w:left="-108"/>
              <w:jc w:val="center"/>
              <w:rPr>
                <w:b/>
                <w:bCs/>
              </w:rPr>
            </w:pPr>
            <w:r w:rsidRPr="004E0C69">
              <w:rPr>
                <w:b/>
                <w:bCs/>
                <w:sz w:val="22"/>
                <w:szCs w:val="22"/>
              </w:rPr>
              <w:t>Ромска</w:t>
            </w:r>
          </w:p>
        </w:tc>
        <w:tc>
          <w:tcPr>
            <w:tcW w:w="851" w:type="dxa"/>
            <w:shd w:val="clear" w:color="auto" w:fill="E2EFD9"/>
          </w:tcPr>
          <w:p w:rsidR="002E543F" w:rsidRPr="004E0C69" w:rsidRDefault="002E543F" w:rsidP="002E543F">
            <w:pPr>
              <w:ind w:left="-108"/>
              <w:jc w:val="center"/>
              <w:rPr>
                <w:b/>
                <w:bCs/>
              </w:rPr>
            </w:pPr>
            <w:r w:rsidRPr="004E0C69">
              <w:rPr>
                <w:b/>
                <w:bCs/>
                <w:sz w:val="22"/>
                <w:szCs w:val="22"/>
              </w:rPr>
              <w:t>Други</w:t>
            </w:r>
          </w:p>
        </w:tc>
        <w:tc>
          <w:tcPr>
            <w:tcW w:w="1695" w:type="dxa"/>
            <w:vMerge/>
            <w:shd w:val="clear" w:color="auto" w:fill="auto"/>
          </w:tcPr>
          <w:p w:rsidR="002E543F" w:rsidRPr="004E0C69" w:rsidRDefault="002E543F" w:rsidP="002E543F">
            <w:pPr>
              <w:ind w:left="283"/>
              <w:jc w:val="center"/>
              <w:rPr>
                <w:b/>
                <w:bCs/>
              </w:rPr>
            </w:pPr>
          </w:p>
        </w:tc>
      </w:tr>
      <w:tr w:rsidR="002E543F" w:rsidRPr="004324D7" w:rsidTr="007A0057">
        <w:trPr>
          <w:trHeight w:val="170"/>
          <w:jc w:val="center"/>
        </w:trPr>
        <w:tc>
          <w:tcPr>
            <w:tcW w:w="2263" w:type="dxa"/>
            <w:shd w:val="clear" w:color="auto" w:fill="auto"/>
          </w:tcPr>
          <w:p w:rsidR="002E543F" w:rsidRPr="004E0C69" w:rsidRDefault="002E543F" w:rsidP="002E543F">
            <w:pPr>
              <w:ind w:left="283"/>
              <w:jc w:val="both"/>
            </w:pPr>
            <w:r w:rsidRPr="004E0C69">
              <w:rPr>
                <w:b/>
                <w:bCs/>
                <w:sz w:val="22"/>
                <w:szCs w:val="22"/>
              </w:rPr>
              <w:t>гр. Бяла Слатина</w:t>
            </w:r>
          </w:p>
        </w:tc>
        <w:tc>
          <w:tcPr>
            <w:tcW w:w="1560" w:type="dxa"/>
            <w:shd w:val="clear" w:color="auto" w:fill="auto"/>
          </w:tcPr>
          <w:p w:rsidR="002E543F" w:rsidRPr="004E0C69" w:rsidRDefault="002E543F" w:rsidP="002E543F">
            <w:pPr>
              <w:ind w:left="283"/>
              <w:jc w:val="both"/>
            </w:pPr>
            <w:r w:rsidRPr="004E0C69">
              <w:rPr>
                <w:sz w:val="22"/>
                <w:szCs w:val="22"/>
              </w:rPr>
              <w:t>9 655</w:t>
            </w:r>
          </w:p>
        </w:tc>
        <w:tc>
          <w:tcPr>
            <w:tcW w:w="1417" w:type="dxa"/>
            <w:shd w:val="clear" w:color="auto" w:fill="auto"/>
          </w:tcPr>
          <w:p w:rsidR="002E543F" w:rsidRPr="004E0C69" w:rsidRDefault="002E543F" w:rsidP="002E543F">
            <w:pPr>
              <w:ind w:left="283"/>
              <w:jc w:val="both"/>
            </w:pPr>
            <w:r w:rsidRPr="004E0C69">
              <w:rPr>
                <w:sz w:val="22"/>
                <w:szCs w:val="22"/>
              </w:rPr>
              <w:t>8 070</w:t>
            </w:r>
          </w:p>
        </w:tc>
        <w:tc>
          <w:tcPr>
            <w:tcW w:w="851" w:type="dxa"/>
            <w:shd w:val="clear" w:color="auto" w:fill="auto"/>
          </w:tcPr>
          <w:p w:rsidR="002E543F" w:rsidRPr="004E0C69" w:rsidRDefault="002E543F" w:rsidP="002E543F">
            <w:pPr>
              <w:ind w:left="283"/>
              <w:jc w:val="both"/>
            </w:pPr>
            <w:r w:rsidRPr="004E0C69">
              <w:rPr>
                <w:sz w:val="22"/>
                <w:szCs w:val="22"/>
              </w:rPr>
              <w:t>218</w:t>
            </w:r>
          </w:p>
        </w:tc>
        <w:tc>
          <w:tcPr>
            <w:tcW w:w="850" w:type="dxa"/>
            <w:shd w:val="clear" w:color="auto" w:fill="auto"/>
          </w:tcPr>
          <w:p w:rsidR="002E543F" w:rsidRPr="004E0C69" w:rsidRDefault="002E543F" w:rsidP="002E543F">
            <w:pPr>
              <w:ind w:left="283" w:hanging="250"/>
              <w:jc w:val="both"/>
            </w:pPr>
            <w:r w:rsidRPr="004E0C69">
              <w:rPr>
                <w:sz w:val="22"/>
                <w:szCs w:val="22"/>
              </w:rPr>
              <w:t>1 244</w:t>
            </w:r>
          </w:p>
        </w:tc>
        <w:tc>
          <w:tcPr>
            <w:tcW w:w="851" w:type="dxa"/>
            <w:shd w:val="clear" w:color="auto" w:fill="auto"/>
          </w:tcPr>
          <w:p w:rsidR="002E543F" w:rsidRPr="004E0C69" w:rsidRDefault="002E543F" w:rsidP="002E543F">
            <w:pPr>
              <w:ind w:left="283"/>
              <w:jc w:val="both"/>
            </w:pPr>
            <w:r w:rsidRPr="004E0C69">
              <w:rPr>
                <w:sz w:val="22"/>
                <w:szCs w:val="22"/>
              </w:rPr>
              <w:t>17</w:t>
            </w:r>
          </w:p>
        </w:tc>
        <w:tc>
          <w:tcPr>
            <w:tcW w:w="1695" w:type="dxa"/>
            <w:shd w:val="clear" w:color="auto" w:fill="auto"/>
          </w:tcPr>
          <w:p w:rsidR="002E543F" w:rsidRPr="004E0C69" w:rsidRDefault="002E543F" w:rsidP="002E543F">
            <w:pPr>
              <w:ind w:left="283"/>
              <w:jc w:val="both"/>
            </w:pPr>
            <w:r w:rsidRPr="004E0C69">
              <w:rPr>
                <w:sz w:val="22"/>
                <w:szCs w:val="22"/>
              </w:rPr>
              <w:t>106</w:t>
            </w:r>
          </w:p>
        </w:tc>
      </w:tr>
      <w:tr w:rsidR="002E543F" w:rsidRPr="004324D7" w:rsidTr="007A0057">
        <w:trPr>
          <w:trHeight w:val="207"/>
          <w:jc w:val="center"/>
        </w:trPr>
        <w:tc>
          <w:tcPr>
            <w:tcW w:w="2263" w:type="dxa"/>
            <w:shd w:val="clear" w:color="auto" w:fill="auto"/>
          </w:tcPr>
          <w:p w:rsidR="002E543F" w:rsidRPr="004E0C69" w:rsidRDefault="002E543F" w:rsidP="002E543F">
            <w:pPr>
              <w:ind w:left="283"/>
              <w:jc w:val="both"/>
              <w:rPr>
                <w:b/>
                <w:bCs/>
              </w:rPr>
            </w:pPr>
            <w:r w:rsidRPr="004E0C69">
              <w:rPr>
                <w:b/>
                <w:bCs/>
                <w:sz w:val="22"/>
                <w:szCs w:val="22"/>
              </w:rPr>
              <w:t>с. Алтимир</w:t>
            </w:r>
          </w:p>
        </w:tc>
        <w:tc>
          <w:tcPr>
            <w:tcW w:w="1560" w:type="dxa"/>
            <w:shd w:val="clear" w:color="auto" w:fill="auto"/>
          </w:tcPr>
          <w:p w:rsidR="002E543F" w:rsidRPr="004E0C69" w:rsidRDefault="002E543F" w:rsidP="002E543F">
            <w:pPr>
              <w:ind w:left="283"/>
              <w:jc w:val="right"/>
            </w:pPr>
            <w:r w:rsidRPr="004E0C69">
              <w:rPr>
                <w:sz w:val="22"/>
                <w:szCs w:val="22"/>
              </w:rPr>
              <w:t>1 106</w:t>
            </w:r>
          </w:p>
        </w:tc>
        <w:tc>
          <w:tcPr>
            <w:tcW w:w="1417" w:type="dxa"/>
            <w:shd w:val="clear" w:color="auto" w:fill="auto"/>
          </w:tcPr>
          <w:p w:rsidR="002E543F" w:rsidRPr="004E0C69" w:rsidRDefault="002E543F" w:rsidP="002E543F">
            <w:pPr>
              <w:ind w:left="283"/>
              <w:jc w:val="right"/>
            </w:pPr>
            <w:r w:rsidRPr="004E0C69">
              <w:rPr>
                <w:sz w:val="22"/>
                <w:szCs w:val="22"/>
              </w:rPr>
              <w:t>936</w:t>
            </w:r>
          </w:p>
        </w:tc>
        <w:tc>
          <w:tcPr>
            <w:tcW w:w="851" w:type="dxa"/>
            <w:shd w:val="clear" w:color="auto" w:fill="auto"/>
          </w:tcPr>
          <w:p w:rsidR="002E543F" w:rsidRPr="004E0C69" w:rsidRDefault="002E543F" w:rsidP="002E543F">
            <w:pPr>
              <w:ind w:left="283"/>
              <w:jc w:val="right"/>
            </w:pPr>
            <w:r w:rsidRPr="004E0C69">
              <w:rPr>
                <w:sz w:val="22"/>
                <w:szCs w:val="22"/>
              </w:rPr>
              <w:t>..</w:t>
            </w:r>
            <w:r w:rsidRPr="004E0C69">
              <w:rPr>
                <w:rStyle w:val="ae"/>
                <w:sz w:val="22"/>
                <w:szCs w:val="22"/>
              </w:rPr>
              <w:footnoteReference w:id="4"/>
            </w:r>
          </w:p>
        </w:tc>
        <w:tc>
          <w:tcPr>
            <w:tcW w:w="850" w:type="dxa"/>
            <w:shd w:val="clear" w:color="auto" w:fill="auto"/>
          </w:tcPr>
          <w:p w:rsidR="002E543F" w:rsidRPr="004E0C69" w:rsidRDefault="002E543F" w:rsidP="002E543F">
            <w:pPr>
              <w:ind w:left="283"/>
              <w:jc w:val="right"/>
            </w:pPr>
            <w:r w:rsidRPr="004E0C69">
              <w:rPr>
                <w:sz w:val="22"/>
                <w:szCs w:val="22"/>
              </w:rPr>
              <w:t>162</w:t>
            </w:r>
          </w:p>
        </w:tc>
        <w:tc>
          <w:tcPr>
            <w:tcW w:w="851" w:type="dxa"/>
            <w:shd w:val="clear" w:color="auto" w:fill="auto"/>
          </w:tcPr>
          <w:p w:rsidR="002E543F" w:rsidRPr="004E0C69" w:rsidRDefault="002E543F" w:rsidP="002E543F">
            <w:pPr>
              <w:ind w:left="283"/>
              <w:jc w:val="right"/>
            </w:pPr>
            <w:r w:rsidRPr="004E0C69">
              <w:rPr>
                <w:sz w:val="22"/>
                <w:szCs w:val="22"/>
              </w:rPr>
              <w:t>6</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trHeight w:val="276"/>
          <w:jc w:val="center"/>
        </w:trPr>
        <w:tc>
          <w:tcPr>
            <w:tcW w:w="2263" w:type="dxa"/>
            <w:shd w:val="clear" w:color="auto" w:fill="auto"/>
          </w:tcPr>
          <w:p w:rsidR="002E543F" w:rsidRPr="004E0C69" w:rsidRDefault="002E543F" w:rsidP="002E543F">
            <w:pPr>
              <w:ind w:left="283"/>
              <w:jc w:val="both"/>
            </w:pPr>
            <w:r w:rsidRPr="004E0C69">
              <w:rPr>
                <w:b/>
                <w:bCs/>
                <w:sz w:val="22"/>
                <w:szCs w:val="22"/>
              </w:rPr>
              <w:t>с. Буковец</w:t>
            </w:r>
          </w:p>
        </w:tc>
        <w:tc>
          <w:tcPr>
            <w:tcW w:w="1560" w:type="dxa"/>
            <w:shd w:val="clear" w:color="auto" w:fill="auto"/>
          </w:tcPr>
          <w:p w:rsidR="002E543F" w:rsidRPr="004E0C69" w:rsidRDefault="002E543F" w:rsidP="002E543F">
            <w:pPr>
              <w:ind w:left="283"/>
              <w:jc w:val="right"/>
            </w:pPr>
            <w:r w:rsidRPr="004E0C69">
              <w:rPr>
                <w:sz w:val="22"/>
                <w:szCs w:val="22"/>
              </w:rPr>
              <w:t>187</w:t>
            </w:r>
          </w:p>
        </w:tc>
        <w:tc>
          <w:tcPr>
            <w:tcW w:w="1417" w:type="dxa"/>
            <w:shd w:val="clear" w:color="auto" w:fill="auto"/>
          </w:tcPr>
          <w:p w:rsidR="002E543F" w:rsidRPr="004E0C69" w:rsidRDefault="002E543F" w:rsidP="002E543F">
            <w:pPr>
              <w:ind w:left="283"/>
              <w:jc w:val="right"/>
            </w:pPr>
            <w:r w:rsidRPr="004E0C69">
              <w:rPr>
                <w:sz w:val="22"/>
                <w:szCs w:val="22"/>
              </w:rPr>
              <w:t>187</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pPr>
            <w:r w:rsidRPr="004E0C69">
              <w:rPr>
                <w:b/>
                <w:bCs/>
                <w:sz w:val="22"/>
                <w:szCs w:val="22"/>
              </w:rPr>
              <w:t>с. Бърдарски геран</w:t>
            </w:r>
          </w:p>
        </w:tc>
        <w:tc>
          <w:tcPr>
            <w:tcW w:w="1560" w:type="dxa"/>
            <w:shd w:val="clear" w:color="auto" w:fill="auto"/>
          </w:tcPr>
          <w:p w:rsidR="002E543F" w:rsidRPr="004E0C69" w:rsidRDefault="002E543F" w:rsidP="002E543F">
            <w:pPr>
              <w:ind w:left="283"/>
              <w:jc w:val="right"/>
            </w:pPr>
            <w:r w:rsidRPr="004E0C69">
              <w:rPr>
                <w:sz w:val="22"/>
                <w:szCs w:val="22"/>
              </w:rPr>
              <w:t>655</w:t>
            </w:r>
          </w:p>
        </w:tc>
        <w:tc>
          <w:tcPr>
            <w:tcW w:w="1417" w:type="dxa"/>
            <w:shd w:val="clear" w:color="auto" w:fill="auto"/>
          </w:tcPr>
          <w:p w:rsidR="002E543F" w:rsidRPr="004E0C69" w:rsidRDefault="002E543F" w:rsidP="002E543F">
            <w:pPr>
              <w:ind w:left="283"/>
              <w:jc w:val="right"/>
            </w:pPr>
            <w:r w:rsidRPr="004E0C69">
              <w:rPr>
                <w:sz w:val="22"/>
                <w:szCs w:val="22"/>
              </w:rPr>
              <w:t>649</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Бъркачево</w:t>
            </w:r>
          </w:p>
        </w:tc>
        <w:tc>
          <w:tcPr>
            <w:tcW w:w="1560" w:type="dxa"/>
            <w:shd w:val="clear" w:color="auto" w:fill="auto"/>
          </w:tcPr>
          <w:p w:rsidR="002E543F" w:rsidRPr="004E0C69" w:rsidRDefault="002E543F" w:rsidP="002E543F">
            <w:pPr>
              <w:ind w:left="283"/>
              <w:jc w:val="right"/>
            </w:pPr>
            <w:r w:rsidRPr="004E0C69">
              <w:rPr>
                <w:sz w:val="22"/>
                <w:szCs w:val="22"/>
              </w:rPr>
              <w:t>637</w:t>
            </w:r>
          </w:p>
        </w:tc>
        <w:tc>
          <w:tcPr>
            <w:tcW w:w="1417" w:type="dxa"/>
            <w:shd w:val="clear" w:color="auto" w:fill="auto"/>
          </w:tcPr>
          <w:p w:rsidR="002E543F" w:rsidRPr="004E0C69" w:rsidRDefault="002E543F" w:rsidP="002E543F">
            <w:pPr>
              <w:ind w:left="283"/>
              <w:jc w:val="right"/>
            </w:pPr>
            <w:r w:rsidRPr="004E0C69">
              <w:rPr>
                <w:sz w:val="22"/>
                <w:szCs w:val="22"/>
              </w:rPr>
              <w:t>435</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200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Враняк</w:t>
            </w:r>
          </w:p>
        </w:tc>
        <w:tc>
          <w:tcPr>
            <w:tcW w:w="1560" w:type="dxa"/>
            <w:shd w:val="clear" w:color="auto" w:fill="auto"/>
          </w:tcPr>
          <w:p w:rsidR="002E543F" w:rsidRPr="004E0C69" w:rsidRDefault="002E543F" w:rsidP="002E543F">
            <w:pPr>
              <w:ind w:left="283"/>
              <w:jc w:val="right"/>
            </w:pPr>
            <w:r w:rsidRPr="004E0C69">
              <w:rPr>
                <w:sz w:val="22"/>
                <w:szCs w:val="22"/>
              </w:rPr>
              <w:t>280</w:t>
            </w:r>
          </w:p>
        </w:tc>
        <w:tc>
          <w:tcPr>
            <w:tcW w:w="1417" w:type="dxa"/>
            <w:shd w:val="clear" w:color="auto" w:fill="auto"/>
          </w:tcPr>
          <w:p w:rsidR="002E543F" w:rsidRPr="004E0C69" w:rsidRDefault="002E543F" w:rsidP="002E543F">
            <w:pPr>
              <w:ind w:left="283"/>
              <w:jc w:val="right"/>
            </w:pPr>
            <w:r w:rsidRPr="004E0C69">
              <w:rPr>
                <w:sz w:val="22"/>
                <w:szCs w:val="22"/>
              </w:rPr>
              <w:t>257</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23</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Габаре</w:t>
            </w:r>
          </w:p>
        </w:tc>
        <w:tc>
          <w:tcPr>
            <w:tcW w:w="1560" w:type="dxa"/>
            <w:shd w:val="clear" w:color="auto" w:fill="auto"/>
          </w:tcPr>
          <w:p w:rsidR="002E543F" w:rsidRPr="004E0C69" w:rsidRDefault="002E543F" w:rsidP="002E543F">
            <w:pPr>
              <w:ind w:left="283"/>
              <w:jc w:val="right"/>
            </w:pPr>
            <w:r w:rsidRPr="004E0C69">
              <w:rPr>
                <w:sz w:val="22"/>
                <w:szCs w:val="22"/>
              </w:rPr>
              <w:t>1 098</w:t>
            </w:r>
          </w:p>
        </w:tc>
        <w:tc>
          <w:tcPr>
            <w:tcW w:w="1417" w:type="dxa"/>
            <w:shd w:val="clear" w:color="auto" w:fill="auto"/>
          </w:tcPr>
          <w:p w:rsidR="002E543F" w:rsidRPr="004E0C69" w:rsidRDefault="002E543F" w:rsidP="002E543F">
            <w:pPr>
              <w:ind w:left="283"/>
              <w:jc w:val="right"/>
            </w:pPr>
            <w:r w:rsidRPr="004E0C69">
              <w:rPr>
                <w:sz w:val="22"/>
                <w:szCs w:val="22"/>
              </w:rPr>
              <w:t>1 035</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57</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5</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Галиче</w:t>
            </w:r>
          </w:p>
        </w:tc>
        <w:tc>
          <w:tcPr>
            <w:tcW w:w="1560" w:type="dxa"/>
            <w:shd w:val="clear" w:color="auto" w:fill="auto"/>
          </w:tcPr>
          <w:p w:rsidR="002E543F" w:rsidRPr="004E0C69" w:rsidRDefault="002E543F" w:rsidP="002E543F">
            <w:pPr>
              <w:ind w:left="283"/>
              <w:jc w:val="right"/>
            </w:pPr>
            <w:r w:rsidRPr="004E0C69">
              <w:rPr>
                <w:sz w:val="22"/>
                <w:szCs w:val="22"/>
              </w:rPr>
              <w:t>1 627</w:t>
            </w:r>
          </w:p>
        </w:tc>
        <w:tc>
          <w:tcPr>
            <w:tcW w:w="1417" w:type="dxa"/>
            <w:shd w:val="clear" w:color="auto" w:fill="auto"/>
          </w:tcPr>
          <w:p w:rsidR="002E543F" w:rsidRPr="004E0C69" w:rsidRDefault="002E543F" w:rsidP="002E543F">
            <w:pPr>
              <w:ind w:left="283"/>
              <w:jc w:val="right"/>
            </w:pPr>
            <w:r w:rsidRPr="004E0C69">
              <w:rPr>
                <w:sz w:val="22"/>
                <w:szCs w:val="22"/>
              </w:rPr>
              <w:t>1 463</w:t>
            </w:r>
          </w:p>
        </w:tc>
        <w:tc>
          <w:tcPr>
            <w:tcW w:w="851" w:type="dxa"/>
            <w:shd w:val="clear" w:color="auto" w:fill="auto"/>
          </w:tcPr>
          <w:p w:rsidR="002E543F" w:rsidRPr="004E0C69" w:rsidRDefault="002E543F" w:rsidP="002E543F">
            <w:pPr>
              <w:ind w:left="283"/>
              <w:jc w:val="right"/>
            </w:pPr>
            <w:r w:rsidRPr="004E0C69">
              <w:rPr>
                <w:sz w:val="22"/>
                <w:szCs w:val="22"/>
              </w:rPr>
              <w:t>17</w:t>
            </w:r>
          </w:p>
        </w:tc>
        <w:tc>
          <w:tcPr>
            <w:tcW w:w="850" w:type="dxa"/>
            <w:shd w:val="clear" w:color="auto" w:fill="auto"/>
          </w:tcPr>
          <w:p w:rsidR="002E543F" w:rsidRPr="004E0C69" w:rsidRDefault="002E543F" w:rsidP="002E543F">
            <w:pPr>
              <w:ind w:left="283"/>
              <w:jc w:val="right"/>
            </w:pPr>
            <w:r w:rsidRPr="004E0C69">
              <w:rPr>
                <w:sz w:val="22"/>
                <w:szCs w:val="22"/>
              </w:rPr>
              <w:t>130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Драшан</w:t>
            </w:r>
          </w:p>
        </w:tc>
        <w:tc>
          <w:tcPr>
            <w:tcW w:w="1560" w:type="dxa"/>
            <w:shd w:val="clear" w:color="auto" w:fill="auto"/>
          </w:tcPr>
          <w:p w:rsidR="002E543F" w:rsidRPr="004E0C69" w:rsidRDefault="002E543F" w:rsidP="002E543F">
            <w:pPr>
              <w:ind w:left="283"/>
              <w:jc w:val="right"/>
            </w:pPr>
            <w:r w:rsidRPr="004E0C69">
              <w:rPr>
                <w:sz w:val="22"/>
                <w:szCs w:val="22"/>
              </w:rPr>
              <w:t>184</w:t>
            </w:r>
          </w:p>
        </w:tc>
        <w:tc>
          <w:tcPr>
            <w:tcW w:w="1417" w:type="dxa"/>
            <w:shd w:val="clear" w:color="auto" w:fill="auto"/>
          </w:tcPr>
          <w:p w:rsidR="002E543F" w:rsidRPr="004E0C69" w:rsidRDefault="002E543F" w:rsidP="002E543F">
            <w:pPr>
              <w:ind w:left="283"/>
              <w:jc w:val="right"/>
            </w:pPr>
            <w:r w:rsidRPr="004E0C69">
              <w:rPr>
                <w:sz w:val="22"/>
                <w:szCs w:val="22"/>
              </w:rPr>
              <w:t>179</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Комарево</w:t>
            </w:r>
          </w:p>
        </w:tc>
        <w:tc>
          <w:tcPr>
            <w:tcW w:w="1560" w:type="dxa"/>
            <w:shd w:val="clear" w:color="auto" w:fill="auto"/>
          </w:tcPr>
          <w:p w:rsidR="002E543F" w:rsidRPr="004E0C69" w:rsidRDefault="002E543F" w:rsidP="002E543F">
            <w:pPr>
              <w:ind w:left="283"/>
              <w:jc w:val="right"/>
            </w:pPr>
            <w:r w:rsidRPr="004E0C69">
              <w:rPr>
                <w:sz w:val="22"/>
                <w:szCs w:val="22"/>
              </w:rPr>
              <w:t>227</w:t>
            </w:r>
          </w:p>
        </w:tc>
        <w:tc>
          <w:tcPr>
            <w:tcW w:w="1417" w:type="dxa"/>
            <w:shd w:val="clear" w:color="auto" w:fill="auto"/>
          </w:tcPr>
          <w:p w:rsidR="002E543F" w:rsidRPr="004E0C69" w:rsidRDefault="002E543F" w:rsidP="002E543F">
            <w:pPr>
              <w:ind w:left="283"/>
              <w:jc w:val="right"/>
            </w:pPr>
            <w:r w:rsidRPr="004E0C69">
              <w:rPr>
                <w:sz w:val="22"/>
                <w:szCs w:val="22"/>
              </w:rPr>
              <w:t>214</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11</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Попица</w:t>
            </w:r>
          </w:p>
        </w:tc>
        <w:tc>
          <w:tcPr>
            <w:tcW w:w="1560" w:type="dxa"/>
            <w:shd w:val="clear" w:color="auto" w:fill="auto"/>
          </w:tcPr>
          <w:p w:rsidR="002E543F" w:rsidRPr="004E0C69" w:rsidRDefault="002E543F" w:rsidP="002E543F">
            <w:pPr>
              <w:ind w:left="283"/>
              <w:jc w:val="right"/>
            </w:pPr>
            <w:r w:rsidRPr="004E0C69">
              <w:rPr>
                <w:sz w:val="22"/>
                <w:szCs w:val="22"/>
              </w:rPr>
              <w:t>1 425</w:t>
            </w:r>
          </w:p>
        </w:tc>
        <w:tc>
          <w:tcPr>
            <w:tcW w:w="1417" w:type="dxa"/>
            <w:shd w:val="clear" w:color="auto" w:fill="auto"/>
          </w:tcPr>
          <w:p w:rsidR="002E543F" w:rsidRPr="004E0C69" w:rsidRDefault="002E543F" w:rsidP="002E543F">
            <w:pPr>
              <w:ind w:left="283"/>
              <w:jc w:val="right"/>
            </w:pPr>
            <w:r w:rsidRPr="004E0C69">
              <w:rPr>
                <w:sz w:val="22"/>
                <w:szCs w:val="22"/>
              </w:rPr>
              <w:t>1 195</w:t>
            </w:r>
          </w:p>
        </w:tc>
        <w:tc>
          <w:tcPr>
            <w:tcW w:w="851" w:type="dxa"/>
            <w:shd w:val="clear" w:color="auto" w:fill="auto"/>
          </w:tcPr>
          <w:p w:rsidR="002E543F" w:rsidRPr="004E0C69" w:rsidRDefault="002E543F" w:rsidP="002E543F">
            <w:pPr>
              <w:ind w:left="283"/>
              <w:jc w:val="right"/>
            </w:pPr>
            <w:r w:rsidRPr="004E0C69">
              <w:rPr>
                <w:sz w:val="22"/>
                <w:szCs w:val="22"/>
              </w:rPr>
              <w:t>76</w:t>
            </w:r>
          </w:p>
        </w:tc>
        <w:tc>
          <w:tcPr>
            <w:tcW w:w="850" w:type="dxa"/>
            <w:shd w:val="clear" w:color="auto" w:fill="auto"/>
          </w:tcPr>
          <w:p w:rsidR="002E543F" w:rsidRPr="004E0C69" w:rsidRDefault="002E543F" w:rsidP="002E543F">
            <w:pPr>
              <w:ind w:left="283"/>
              <w:jc w:val="right"/>
            </w:pPr>
            <w:r w:rsidRPr="004E0C69">
              <w:rPr>
                <w:sz w:val="22"/>
                <w:szCs w:val="22"/>
              </w:rPr>
              <w:t>134</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Соколаре</w:t>
            </w:r>
          </w:p>
        </w:tc>
        <w:tc>
          <w:tcPr>
            <w:tcW w:w="1560" w:type="dxa"/>
            <w:shd w:val="clear" w:color="auto" w:fill="auto"/>
          </w:tcPr>
          <w:p w:rsidR="002E543F" w:rsidRPr="004E0C69" w:rsidRDefault="002E543F" w:rsidP="002E543F">
            <w:pPr>
              <w:ind w:left="283"/>
              <w:jc w:val="right"/>
            </w:pPr>
            <w:r w:rsidRPr="004E0C69">
              <w:rPr>
                <w:sz w:val="22"/>
                <w:szCs w:val="22"/>
              </w:rPr>
              <w:t>537</w:t>
            </w:r>
          </w:p>
        </w:tc>
        <w:tc>
          <w:tcPr>
            <w:tcW w:w="1417" w:type="dxa"/>
            <w:shd w:val="clear" w:color="auto" w:fill="auto"/>
          </w:tcPr>
          <w:p w:rsidR="002E543F" w:rsidRPr="004E0C69" w:rsidRDefault="002E543F" w:rsidP="002E543F">
            <w:pPr>
              <w:ind w:left="283"/>
              <w:jc w:val="right"/>
            </w:pPr>
            <w:r w:rsidRPr="004E0C69">
              <w:rPr>
                <w:sz w:val="22"/>
                <w:szCs w:val="22"/>
              </w:rPr>
              <w:t>495</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40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Тлачене</w:t>
            </w:r>
          </w:p>
        </w:tc>
        <w:tc>
          <w:tcPr>
            <w:tcW w:w="1560" w:type="dxa"/>
            <w:shd w:val="clear" w:color="auto" w:fill="auto"/>
          </w:tcPr>
          <w:p w:rsidR="002E543F" w:rsidRPr="004E0C69" w:rsidRDefault="002E543F" w:rsidP="002E543F">
            <w:pPr>
              <w:ind w:left="283"/>
              <w:jc w:val="right"/>
            </w:pPr>
            <w:r w:rsidRPr="004E0C69">
              <w:rPr>
                <w:sz w:val="22"/>
                <w:szCs w:val="22"/>
              </w:rPr>
              <w:t>121</w:t>
            </w:r>
          </w:p>
        </w:tc>
        <w:tc>
          <w:tcPr>
            <w:tcW w:w="1417" w:type="dxa"/>
            <w:shd w:val="clear" w:color="auto" w:fill="auto"/>
          </w:tcPr>
          <w:p w:rsidR="002E543F" w:rsidRPr="004E0C69" w:rsidRDefault="002E543F" w:rsidP="002E543F">
            <w:pPr>
              <w:ind w:left="283"/>
              <w:jc w:val="right"/>
            </w:pPr>
            <w:r w:rsidRPr="004E0C69">
              <w:rPr>
                <w:sz w:val="22"/>
                <w:szCs w:val="22"/>
              </w:rPr>
              <w:t>99</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18</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3</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Търнава</w:t>
            </w:r>
          </w:p>
        </w:tc>
        <w:tc>
          <w:tcPr>
            <w:tcW w:w="1560" w:type="dxa"/>
            <w:shd w:val="clear" w:color="auto" w:fill="auto"/>
          </w:tcPr>
          <w:p w:rsidR="002E543F" w:rsidRPr="004E0C69" w:rsidRDefault="002E543F" w:rsidP="002E543F">
            <w:pPr>
              <w:ind w:left="283"/>
              <w:jc w:val="right"/>
            </w:pPr>
            <w:r w:rsidRPr="004E0C69">
              <w:rPr>
                <w:sz w:val="22"/>
                <w:szCs w:val="22"/>
              </w:rPr>
              <w:t>2 165</w:t>
            </w:r>
          </w:p>
        </w:tc>
        <w:tc>
          <w:tcPr>
            <w:tcW w:w="1417" w:type="dxa"/>
            <w:shd w:val="clear" w:color="auto" w:fill="auto"/>
          </w:tcPr>
          <w:p w:rsidR="002E543F" w:rsidRPr="004E0C69" w:rsidRDefault="002E543F" w:rsidP="002E543F">
            <w:pPr>
              <w:ind w:left="283"/>
              <w:jc w:val="right"/>
            </w:pPr>
            <w:r w:rsidRPr="004E0C69">
              <w:rPr>
                <w:sz w:val="22"/>
                <w:szCs w:val="22"/>
              </w:rPr>
              <w:t>1 780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354</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27</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Търнак</w:t>
            </w:r>
          </w:p>
        </w:tc>
        <w:tc>
          <w:tcPr>
            <w:tcW w:w="1560" w:type="dxa"/>
            <w:shd w:val="clear" w:color="auto" w:fill="auto"/>
          </w:tcPr>
          <w:p w:rsidR="002E543F" w:rsidRPr="004E0C69" w:rsidRDefault="002E543F" w:rsidP="002E543F">
            <w:pPr>
              <w:ind w:left="283"/>
              <w:jc w:val="right"/>
            </w:pPr>
            <w:r w:rsidRPr="004E0C69">
              <w:rPr>
                <w:sz w:val="22"/>
                <w:szCs w:val="22"/>
              </w:rPr>
              <w:t>933</w:t>
            </w:r>
          </w:p>
        </w:tc>
        <w:tc>
          <w:tcPr>
            <w:tcW w:w="1417" w:type="dxa"/>
            <w:shd w:val="clear" w:color="auto" w:fill="auto"/>
          </w:tcPr>
          <w:p w:rsidR="002E543F" w:rsidRPr="004E0C69" w:rsidRDefault="002E543F" w:rsidP="002E543F">
            <w:pPr>
              <w:ind w:left="283"/>
              <w:jc w:val="right"/>
            </w:pPr>
            <w:r w:rsidRPr="004E0C69">
              <w:rPr>
                <w:sz w:val="22"/>
                <w:szCs w:val="22"/>
              </w:rPr>
              <w:t>749</w:t>
            </w:r>
          </w:p>
        </w:tc>
        <w:tc>
          <w:tcPr>
            <w:tcW w:w="851" w:type="dxa"/>
            <w:shd w:val="clear" w:color="auto" w:fill="auto"/>
          </w:tcPr>
          <w:p w:rsidR="002E543F" w:rsidRPr="004E0C69" w:rsidRDefault="002E543F" w:rsidP="002E543F">
            <w:pPr>
              <w:ind w:left="283"/>
              <w:jc w:val="right"/>
            </w:pPr>
            <w:r w:rsidRPr="004E0C69">
              <w:rPr>
                <w:sz w:val="22"/>
                <w:szCs w:val="22"/>
              </w:rPr>
              <w:t>7</w:t>
            </w:r>
          </w:p>
        </w:tc>
        <w:tc>
          <w:tcPr>
            <w:tcW w:w="850" w:type="dxa"/>
            <w:shd w:val="clear" w:color="auto" w:fill="auto"/>
          </w:tcPr>
          <w:p w:rsidR="002E543F" w:rsidRPr="004E0C69" w:rsidRDefault="002E543F" w:rsidP="002E543F">
            <w:pPr>
              <w:ind w:left="283"/>
              <w:jc w:val="right"/>
            </w:pPr>
            <w:r w:rsidRPr="004E0C69">
              <w:rPr>
                <w:sz w:val="22"/>
                <w:szCs w:val="22"/>
              </w:rPr>
              <w:t>169</w:t>
            </w:r>
          </w:p>
        </w:tc>
        <w:tc>
          <w:tcPr>
            <w:tcW w:w="851" w:type="dxa"/>
            <w:shd w:val="clear" w:color="auto" w:fill="auto"/>
          </w:tcPr>
          <w:p w:rsidR="002E543F" w:rsidRPr="004E0C69" w:rsidRDefault="002E543F" w:rsidP="002E543F">
            <w:pPr>
              <w:ind w:left="283"/>
              <w:jc w:val="right"/>
            </w:pPr>
            <w:r w:rsidRPr="004E0C69">
              <w:rPr>
                <w:sz w:val="22"/>
                <w:szCs w:val="22"/>
              </w:rPr>
              <w:t>3</w:t>
            </w:r>
          </w:p>
        </w:tc>
        <w:tc>
          <w:tcPr>
            <w:tcW w:w="1695" w:type="dxa"/>
            <w:shd w:val="clear" w:color="auto" w:fill="auto"/>
          </w:tcPr>
          <w:p w:rsidR="002E543F" w:rsidRPr="004E0C69" w:rsidRDefault="002E543F" w:rsidP="002E543F">
            <w:pPr>
              <w:ind w:left="283"/>
              <w:jc w:val="right"/>
            </w:pPr>
            <w:r w:rsidRPr="004E0C69">
              <w:rPr>
                <w:sz w:val="22"/>
                <w:szCs w:val="22"/>
              </w:rPr>
              <w:t>5</w:t>
            </w:r>
          </w:p>
        </w:tc>
      </w:tr>
    </w:tbl>
    <w:p w:rsidR="002E543F" w:rsidRPr="00072679" w:rsidRDefault="002E543F" w:rsidP="002E543F">
      <w:pPr>
        <w:ind w:firstLine="567"/>
        <w:jc w:val="both"/>
        <w:rPr>
          <w:sz w:val="12"/>
        </w:rPr>
      </w:pPr>
    </w:p>
    <w:p w:rsidR="002E543F" w:rsidRPr="00733A02" w:rsidRDefault="002E543F" w:rsidP="002E543F">
      <w:pPr>
        <w:autoSpaceDE w:val="0"/>
        <w:autoSpaceDN w:val="0"/>
        <w:adjustRightInd w:val="0"/>
        <w:ind w:firstLine="567"/>
        <w:jc w:val="both"/>
      </w:pPr>
      <w:r w:rsidRPr="00733A02">
        <w:lastRenderedPageBreak/>
        <w:t xml:space="preserve">Според данните от последното преброяване на населението в Р България през 2011 г, които към настоящия момент трябва да се приемат само като ориентировъчни,  72,11% от населението на община Бяла Слатина е било съставено от българската етническа група, 1.31% от турската, 10,34% от ромската етническа група. </w:t>
      </w:r>
    </w:p>
    <w:p w:rsidR="002E543F" w:rsidRPr="00733A02" w:rsidRDefault="002E543F" w:rsidP="002E543F">
      <w:pPr>
        <w:autoSpaceDE w:val="0"/>
        <w:autoSpaceDN w:val="0"/>
        <w:adjustRightInd w:val="0"/>
        <w:ind w:firstLine="567"/>
        <w:jc w:val="both"/>
      </w:pPr>
      <w:r w:rsidRPr="00733A02">
        <w:t>Във всички села е преобладавала българската етническа общност - с. Буковец – 100%, с. Бърдарски геран – 99,1%, с. Драшан – 97,3%, с. Габаре – 94,3%, с. Комарево – 94,3%, с. Соколаре – 92,2%, с. Враняк – 91,8%, с. Галиче – 89,9%, с. Попица – 83,9, с. Търнава – 82,2%, с. Тлачене – 81,8%, с. Търнак – 80,3%,  с. Бъркач – 68,3%.</w:t>
      </w:r>
    </w:p>
    <w:p w:rsidR="002E543F" w:rsidRPr="00733A02" w:rsidRDefault="002E543F" w:rsidP="002E543F">
      <w:pPr>
        <w:autoSpaceDE w:val="0"/>
        <w:autoSpaceDN w:val="0"/>
        <w:adjustRightInd w:val="0"/>
        <w:ind w:firstLine="567"/>
        <w:jc w:val="both"/>
      </w:pPr>
      <w:r w:rsidRPr="00733A02">
        <w:t xml:space="preserve">В общинския център – гр. Бяла Слатина с българската етническа общност са се идентифицирали 83,6% от доброволно отговорилите лица. Делът на турската етническа общност в общината е незначителен, като за гр. Бяла Слатина е 2,2%, за с. Попица е 1.1%, и по-нисък в останалите селища на общината. </w:t>
      </w:r>
    </w:p>
    <w:p w:rsidR="002E543F" w:rsidRPr="00733A02" w:rsidRDefault="002E543F" w:rsidP="002E543F">
      <w:pPr>
        <w:autoSpaceDE w:val="0"/>
        <w:autoSpaceDN w:val="0"/>
        <w:adjustRightInd w:val="0"/>
        <w:ind w:firstLine="567"/>
        <w:jc w:val="both"/>
      </w:pPr>
      <w:r w:rsidRPr="00733A02">
        <w:t>С по- висок относителен дял на самоопределилите се към ромската етническа група са  село Бъркачево (31.4%), с. Търнак (18,1% ) с. Търнава  (16,4 %), с. Тлачене (14,9 %) и с. Алтимир (14. %). В общинския център делът на лицата, самоопределили се към ромската етническа група е 12,9%.</w:t>
      </w:r>
    </w:p>
    <w:p w:rsidR="002E543F" w:rsidRPr="00733A02" w:rsidRDefault="002E543F" w:rsidP="002E543F">
      <w:pPr>
        <w:autoSpaceDE w:val="0"/>
        <w:autoSpaceDN w:val="0"/>
        <w:adjustRightInd w:val="0"/>
        <w:ind w:firstLine="567"/>
        <w:jc w:val="both"/>
      </w:pPr>
      <w:r w:rsidRPr="00733A02">
        <w:t xml:space="preserve"> Процентът на другите етноси в общината  е 0,15, на тези, които не се самоопределят – 0,78 и на неотговорилите на този въпрос – 15,32%. Фигура № 2.</w:t>
      </w:r>
    </w:p>
    <w:p w:rsidR="002E543F" w:rsidRPr="00733A02" w:rsidRDefault="002E543F" w:rsidP="002E543F">
      <w:pPr>
        <w:tabs>
          <w:tab w:val="left" w:pos="10080"/>
        </w:tabs>
        <w:ind w:firstLine="567"/>
        <w:jc w:val="both"/>
      </w:pPr>
      <w:r w:rsidRPr="00733A02">
        <w:t xml:space="preserve">Трябва да се отбележи, че етническата структура на населението е динамична и през последните години е претърпяла известна промяна, но по предварителни наблюдения на населението в общинския център и в почти всички села на общината, основните пропорции между етническите групи са запазени. </w:t>
      </w:r>
    </w:p>
    <w:p w:rsidR="002E543F" w:rsidRPr="00733A02" w:rsidRDefault="002E543F" w:rsidP="002E543F">
      <w:pPr>
        <w:tabs>
          <w:tab w:val="left" w:pos="10080"/>
        </w:tabs>
        <w:ind w:firstLine="567"/>
        <w:jc w:val="both"/>
      </w:pPr>
      <w:r w:rsidRPr="00733A02">
        <w:t xml:space="preserve">От това става ясно,  че икономическото, социалното и културното развитие на Община Бяла Слатина през периода 2021 – 2027 г. ще се осъществява в мултикултурна етническа среда, в която българите ще са преобладаващата част от населението, като делът на представителите на турската, ромската и други етноси население ще е в границите на около 1/3 от общия брой на населението (Вж. Фиг. № 2. ). </w:t>
      </w:r>
    </w:p>
    <w:p w:rsidR="002E543F" w:rsidRPr="00733A02" w:rsidRDefault="002E543F" w:rsidP="002E543F">
      <w:pPr>
        <w:tabs>
          <w:tab w:val="left" w:pos="10080"/>
        </w:tabs>
        <w:ind w:firstLine="567"/>
        <w:jc w:val="both"/>
      </w:pPr>
    </w:p>
    <w:p w:rsidR="002E543F" w:rsidRDefault="002E543F" w:rsidP="002E543F">
      <w:pPr>
        <w:tabs>
          <w:tab w:val="left" w:pos="10080"/>
        </w:tabs>
        <w:ind w:firstLine="567"/>
        <w:jc w:val="both"/>
      </w:pPr>
      <w:r>
        <w:rPr>
          <w:noProof/>
        </w:rPr>
        <w:drawing>
          <wp:inline distT="0" distB="0" distL="0" distR="0">
            <wp:extent cx="4591828" cy="2542088"/>
            <wp:effectExtent l="5831" t="5477" r="2916" b="5135"/>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543F" w:rsidRPr="00E81D25" w:rsidRDefault="002E543F" w:rsidP="002E543F">
      <w:pPr>
        <w:tabs>
          <w:tab w:val="left" w:pos="10080"/>
        </w:tabs>
        <w:ind w:firstLine="567"/>
        <w:jc w:val="center"/>
        <w:rPr>
          <w:b/>
          <w:sz w:val="22"/>
          <w:szCs w:val="22"/>
        </w:rPr>
      </w:pPr>
      <w:r w:rsidRPr="004324D7">
        <w:rPr>
          <w:b/>
          <w:bCs/>
          <w:i/>
          <w:iCs/>
        </w:rPr>
        <w:t>Фиг.№ 2.</w:t>
      </w:r>
      <w:r w:rsidRPr="004324D7">
        <w:rPr>
          <w:b/>
        </w:rPr>
        <w:t xml:space="preserve"> Съотношение между етническите групи в Община Бяла Слатина</w:t>
      </w:r>
    </w:p>
    <w:p w:rsidR="002E543F" w:rsidRDefault="002E543F" w:rsidP="002E543F">
      <w:pPr>
        <w:tabs>
          <w:tab w:val="left" w:pos="10080"/>
        </w:tabs>
        <w:ind w:firstLine="567"/>
        <w:jc w:val="both"/>
      </w:pPr>
    </w:p>
    <w:p w:rsidR="002E543F" w:rsidRPr="00733A02" w:rsidRDefault="002E543F" w:rsidP="002E543F">
      <w:pPr>
        <w:widowControl w:val="0"/>
        <w:autoSpaceDE w:val="0"/>
        <w:autoSpaceDN w:val="0"/>
        <w:adjustRightInd w:val="0"/>
        <w:ind w:firstLine="567"/>
        <w:jc w:val="both"/>
      </w:pPr>
      <w:r w:rsidRPr="00733A02">
        <w:t xml:space="preserve">Следва да се отбележи, че през последните години е налице намаляване на  населението от всички представени етнически групи в община Бяла Слатина, което се дължи на неблагоприятните демографски процеси и трудовата миграция на това население извън територията на общината, областта и страната. </w:t>
      </w:r>
    </w:p>
    <w:p w:rsidR="002E543F" w:rsidRPr="00733A02" w:rsidRDefault="002E543F" w:rsidP="002E543F">
      <w:pPr>
        <w:autoSpaceDE w:val="0"/>
        <w:autoSpaceDN w:val="0"/>
        <w:adjustRightInd w:val="0"/>
        <w:ind w:firstLine="567"/>
        <w:jc w:val="both"/>
        <w:rPr>
          <w:rFonts w:eastAsia="SymbolMT"/>
          <w:bCs/>
          <w:iCs/>
        </w:rPr>
      </w:pPr>
      <w:r w:rsidRPr="00733A02">
        <w:rPr>
          <w:rFonts w:eastAsia="SymbolMT"/>
          <w:bCs/>
          <w:iCs/>
        </w:rPr>
        <w:t xml:space="preserve">В общината  не съществуват междуетнически противоречия и напрежение, хората от различен етнос и вероизповедание съжителстват мирно и с взаимно уважение към вярата, религиозните и културни различия на другите етноси. </w:t>
      </w:r>
    </w:p>
    <w:p w:rsidR="002E543F" w:rsidRPr="00733A02" w:rsidRDefault="002E543F" w:rsidP="00802AF7">
      <w:pPr>
        <w:jc w:val="both"/>
        <w:rPr>
          <w:b/>
        </w:rPr>
      </w:pPr>
    </w:p>
    <w:p w:rsidR="000A74EA" w:rsidRDefault="000A74EA" w:rsidP="00802AF7">
      <w:pPr>
        <w:jc w:val="both"/>
        <w:rPr>
          <w:b/>
        </w:rPr>
      </w:pPr>
    </w:p>
    <w:p w:rsidR="000A74EA" w:rsidRPr="00733A02" w:rsidRDefault="000A74EA" w:rsidP="000A74EA">
      <w:pPr>
        <w:ind w:firstLine="426"/>
        <w:contextualSpacing/>
        <w:jc w:val="center"/>
        <w:rPr>
          <w:b/>
          <w:u w:val="single"/>
        </w:rPr>
      </w:pPr>
      <w:r w:rsidRPr="00733A02">
        <w:rPr>
          <w:b/>
          <w:u w:val="single"/>
        </w:rPr>
        <w:lastRenderedPageBreak/>
        <w:t xml:space="preserve">Приоритет </w:t>
      </w:r>
      <w:r w:rsidR="000D1356" w:rsidRPr="00733A02">
        <w:rPr>
          <w:b/>
          <w:u w:val="single"/>
        </w:rPr>
        <w:t xml:space="preserve">1. </w:t>
      </w:r>
      <w:r w:rsidRPr="00733A02">
        <w:rPr>
          <w:b/>
          <w:u w:val="single"/>
        </w:rPr>
        <w:t>„Образование”</w:t>
      </w:r>
    </w:p>
    <w:p w:rsidR="000A74EA" w:rsidRPr="00733A02" w:rsidRDefault="000A74EA" w:rsidP="000A74EA">
      <w:pPr>
        <w:pStyle w:val="a9"/>
        <w:ind w:left="1068"/>
        <w:jc w:val="both"/>
        <w:rPr>
          <w:b/>
        </w:rPr>
      </w:pPr>
    </w:p>
    <w:p w:rsidR="000A74EA" w:rsidRPr="00733A02" w:rsidRDefault="000A74EA" w:rsidP="000A74EA">
      <w:pPr>
        <w:adjustRightInd w:val="0"/>
        <w:jc w:val="center"/>
        <w:rPr>
          <w:b/>
        </w:rPr>
      </w:pPr>
      <w:r w:rsidRPr="00733A02">
        <w:rPr>
          <w:b/>
        </w:rPr>
        <w:t>Анализ на ситуацията в сферата на предучилищното образование:</w:t>
      </w:r>
    </w:p>
    <w:p w:rsidR="00A34C27" w:rsidRPr="00733A02" w:rsidRDefault="00A34C27" w:rsidP="000A74EA">
      <w:pPr>
        <w:adjustRightInd w:val="0"/>
        <w:jc w:val="center"/>
        <w:rPr>
          <w:b/>
        </w:rPr>
      </w:pPr>
    </w:p>
    <w:p w:rsidR="000A74EA" w:rsidRPr="00733A02" w:rsidRDefault="000A74EA" w:rsidP="000A74EA">
      <w:pPr>
        <w:ind w:firstLine="720"/>
        <w:jc w:val="both"/>
      </w:pPr>
      <w:r w:rsidRPr="00733A02">
        <w:t>Мрежата от детски градини в Община Бяла Слатина е представена от 5 основни и 8 допълнителни бази, като в селата Буковец, Комарево, Враняк, Бърдарски геран и Драшан липсват детски заведения, но болшинството от деца са обхванати в допълнителните бази на детските градини в  с. Соколаре, с. Бъркачево и с. Тлачене.</w:t>
      </w:r>
    </w:p>
    <w:p w:rsidR="000A74EA" w:rsidRPr="00733A02" w:rsidRDefault="000A74EA" w:rsidP="000A74EA">
      <w:pPr>
        <w:ind w:firstLine="720"/>
        <w:jc w:val="both"/>
      </w:pPr>
      <w:r w:rsidRPr="00733A02">
        <w:t>Наблюдава се увеличаване на броя на обхванатите деца, подлежащи на задължителна предучилищна подготовка като резултат на системна и целенасочена работа с родителите  от страна на Община Бяла Слатина, работещите в детските заведения и  успешно партньорство с НПО в изпълнение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Броят на обхванатите деца през учебната 2020/2021г. е както следва- 186 деца на 5г. и 191 деца на 6г. са посещавали задължителна предучилищна група.</w:t>
      </w:r>
    </w:p>
    <w:p w:rsidR="000A74EA" w:rsidRPr="00733A02" w:rsidRDefault="000A74EA" w:rsidP="000A74EA">
      <w:pPr>
        <w:ind w:firstLine="720"/>
        <w:jc w:val="both"/>
      </w:pPr>
      <w:r w:rsidRPr="00733A02">
        <w:t>Задължителното предучилищно образование в Община Бяла Слатина се осъществява в детските градини при условията и по реда на държавния образователен стандарт за предучилищното образование, на държавния образователен стандарт за физическата среда и информационното и библиотечното осигуряване на детските градини и центровете за подкрепа за личностно развитие.</w:t>
      </w:r>
      <w:r w:rsidR="003C5AFC" w:rsidRPr="00733A02">
        <w:t xml:space="preserve"> </w:t>
      </w:r>
      <w:r w:rsidRPr="00733A02">
        <w:t>Предучилищната подготовка се осъществя при целодневна, полудневна, почасова и самостоятелна организация, съгласно действащата нормативна уредба.</w:t>
      </w:r>
      <w:r w:rsidR="003C5AFC" w:rsidRPr="00733A02">
        <w:t xml:space="preserve"> </w:t>
      </w:r>
      <w:r w:rsidRPr="00733A02">
        <w:t>Предпочитана форма от болшинството от родители е целодневната.</w:t>
      </w:r>
    </w:p>
    <w:p w:rsidR="000A74EA" w:rsidRPr="00733A02" w:rsidRDefault="000A74EA" w:rsidP="000A74EA">
      <w:pPr>
        <w:ind w:firstLine="720"/>
        <w:jc w:val="both"/>
      </w:pPr>
      <w:r w:rsidRPr="00733A02">
        <w:t>С оглед осигуряване на равен достъп до предучилищно образование и подготовка с решение на Общински съвет-Бяла Слатина, считано от 01.02.2021г.</w:t>
      </w:r>
      <w:r w:rsidR="003C5AFC" w:rsidRPr="00733A02">
        <w:t>,</w:t>
      </w:r>
      <w:r w:rsidRPr="00733A02">
        <w:t xml:space="preserve"> децата на 5 и 6г. възраст са освободени от такси за заплащане на детска градина, включително и в неучебно време.</w:t>
      </w:r>
    </w:p>
    <w:p w:rsidR="000A74EA" w:rsidRPr="00733A02" w:rsidRDefault="000A74EA" w:rsidP="000A74EA">
      <w:pPr>
        <w:jc w:val="both"/>
      </w:pPr>
    </w:p>
    <w:p w:rsidR="000A74EA" w:rsidRPr="00733A02" w:rsidRDefault="000A74EA" w:rsidP="000A74EA">
      <w:pPr>
        <w:pStyle w:val="af5"/>
        <w:spacing w:before="0" w:beforeAutospacing="0" w:after="0" w:afterAutospacing="0" w:line="360" w:lineRule="auto"/>
        <w:jc w:val="center"/>
        <w:rPr>
          <w:b/>
        </w:rPr>
      </w:pPr>
      <w:r w:rsidRPr="00733A02">
        <w:rPr>
          <w:b/>
        </w:rPr>
        <w:t>Работа с родители от ромски произход:</w:t>
      </w:r>
    </w:p>
    <w:p w:rsidR="000A74EA" w:rsidRPr="00733A02" w:rsidRDefault="000A74EA" w:rsidP="003C5AFC">
      <w:pPr>
        <w:pStyle w:val="af5"/>
        <w:spacing w:before="0" w:beforeAutospacing="0" w:after="0" w:afterAutospacing="0"/>
        <w:ind w:firstLine="360"/>
        <w:jc w:val="both"/>
        <w:rPr>
          <w:color w:val="000000"/>
        </w:rPr>
      </w:pPr>
      <w:r w:rsidRPr="00733A02">
        <w:rPr>
          <w:color w:val="000000"/>
        </w:rPr>
        <w:t>Детските градини в община Бяла Слатина прилагат различни подходи и методи на работа с оглед специфичните особености на ромската общност по места:</w:t>
      </w:r>
    </w:p>
    <w:p w:rsidR="000A74EA" w:rsidRPr="00733A02" w:rsidRDefault="000A74EA" w:rsidP="000A74EA">
      <w:pPr>
        <w:pStyle w:val="af5"/>
        <w:spacing w:before="0" w:beforeAutospacing="0" w:after="0" w:afterAutospacing="0"/>
        <w:jc w:val="both"/>
        <w:rPr>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 xml:space="preserve">ДГ „Червена шапчица“ </w:t>
      </w:r>
      <w:r w:rsidR="003C5AFC" w:rsidRPr="00733A02">
        <w:rPr>
          <w:b/>
          <w:color w:val="000000"/>
        </w:rPr>
        <w:t xml:space="preserve">- </w:t>
      </w:r>
      <w:r w:rsidRPr="00733A02">
        <w:rPr>
          <w:b/>
          <w:color w:val="000000"/>
        </w:rPr>
        <w:t>с.</w:t>
      </w:r>
      <w:r w:rsidR="003C5AFC" w:rsidRPr="00733A02">
        <w:rPr>
          <w:b/>
          <w:color w:val="000000"/>
        </w:rPr>
        <w:t xml:space="preserve"> </w:t>
      </w:r>
      <w:r w:rsidRPr="00733A02">
        <w:rPr>
          <w:b/>
          <w:color w:val="000000"/>
        </w:rPr>
        <w:t>Габаре с допълнителна база в с.</w:t>
      </w:r>
      <w:r w:rsidR="003C5AFC" w:rsidRPr="00733A02">
        <w:rPr>
          <w:b/>
          <w:color w:val="000000"/>
        </w:rPr>
        <w:t xml:space="preserve"> </w:t>
      </w:r>
      <w:r w:rsidRPr="00733A02">
        <w:rPr>
          <w:b/>
          <w:color w:val="000000"/>
        </w:rPr>
        <w:t>Бъркачево:</w:t>
      </w:r>
    </w:p>
    <w:p w:rsidR="003C5AFC" w:rsidRPr="00733A02" w:rsidRDefault="003C5AFC" w:rsidP="003C5AFC">
      <w:pPr>
        <w:pStyle w:val="af5"/>
        <w:spacing w:before="0" w:beforeAutospacing="0" w:after="0" w:afterAutospacing="0"/>
        <w:ind w:left="720"/>
        <w:jc w:val="both"/>
        <w:rPr>
          <w:b/>
          <w:color w:val="000000"/>
        </w:rPr>
      </w:pPr>
    </w:p>
    <w:p w:rsidR="00A34C27" w:rsidRPr="00733A02" w:rsidRDefault="000A74EA" w:rsidP="000A74EA">
      <w:pPr>
        <w:ind w:firstLine="720"/>
        <w:jc w:val="both"/>
        <w:rPr>
          <w:rFonts w:eastAsia="Calibri"/>
        </w:rPr>
      </w:pPr>
      <w:r w:rsidRPr="00733A02">
        <w:rPr>
          <w:rFonts w:eastAsia="Calibri"/>
          <w:lang w:val="en-US"/>
        </w:rPr>
        <w:t>В детската</w:t>
      </w:r>
      <w:r w:rsidR="003C5AFC" w:rsidRPr="00733A02">
        <w:rPr>
          <w:rFonts w:eastAsia="Calibri"/>
        </w:rPr>
        <w:t xml:space="preserve"> </w:t>
      </w:r>
      <w:r w:rsidRPr="00733A02">
        <w:rPr>
          <w:rFonts w:eastAsia="Calibri"/>
          <w:lang w:val="en-US"/>
        </w:rPr>
        <w:t>градина</w:t>
      </w:r>
      <w:r w:rsidR="003C5AFC" w:rsidRPr="00733A02">
        <w:rPr>
          <w:rFonts w:eastAsia="Calibri"/>
        </w:rPr>
        <w:t xml:space="preserve"> </w:t>
      </w:r>
      <w:r w:rsidRPr="00733A02">
        <w:rPr>
          <w:rFonts w:eastAsia="Calibri"/>
          <w:lang w:val="en-US"/>
        </w:rPr>
        <w:t>са</w:t>
      </w:r>
      <w:r w:rsidR="003C5AFC" w:rsidRPr="00733A02">
        <w:rPr>
          <w:rFonts w:eastAsia="Calibri"/>
        </w:rPr>
        <w:t xml:space="preserve"> </w:t>
      </w:r>
      <w:r w:rsidRPr="00733A02">
        <w:rPr>
          <w:rFonts w:eastAsia="Calibri"/>
          <w:lang w:val="en-US"/>
        </w:rPr>
        <w:t>проведени</w:t>
      </w:r>
      <w:r w:rsidR="003C5AFC" w:rsidRPr="00733A02">
        <w:rPr>
          <w:rFonts w:eastAsia="Calibri"/>
        </w:rPr>
        <w:t xml:space="preserve"> и</w:t>
      </w:r>
      <w:r w:rsidRPr="00733A02">
        <w:rPr>
          <w:rFonts w:eastAsia="Calibri"/>
          <w:lang w:val="en-US"/>
        </w:rPr>
        <w:t>нформационни</w:t>
      </w:r>
      <w:r w:rsidR="003C5AFC" w:rsidRPr="00733A02">
        <w:rPr>
          <w:rFonts w:eastAsia="Calibri"/>
        </w:rPr>
        <w:t xml:space="preserve"> </w:t>
      </w:r>
      <w:r w:rsidRPr="00733A02">
        <w:rPr>
          <w:rFonts w:eastAsia="Calibri"/>
          <w:lang w:val="en-US"/>
        </w:rPr>
        <w:t>кампании, които целят</w:t>
      </w:r>
      <w:r w:rsidR="003C5AFC" w:rsidRPr="00733A02">
        <w:rPr>
          <w:rFonts w:eastAsia="Calibri"/>
        </w:rPr>
        <w:t xml:space="preserve"> </w:t>
      </w:r>
      <w:r w:rsidRPr="00733A02">
        <w:rPr>
          <w:rFonts w:eastAsia="Calibri"/>
          <w:lang w:val="en-US"/>
        </w:rPr>
        <w:t>промяна</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мотивацията</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родителите,</w:t>
      </w:r>
      <w:r w:rsidR="003C5AFC" w:rsidRPr="00733A02">
        <w:rPr>
          <w:rFonts w:eastAsia="Calibri"/>
        </w:rPr>
        <w:t xml:space="preserve"> </w:t>
      </w:r>
      <w:r w:rsidRPr="00733A02">
        <w:rPr>
          <w:rFonts w:eastAsia="Calibri"/>
          <w:lang w:val="en-US"/>
        </w:rPr>
        <w:t>формиране</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взаимноуважение, доверие, активно</w:t>
      </w:r>
      <w:r w:rsidR="003C5AFC" w:rsidRPr="00733A02">
        <w:rPr>
          <w:rFonts w:eastAsia="Calibri"/>
        </w:rPr>
        <w:t xml:space="preserve"> </w:t>
      </w:r>
      <w:r w:rsidRPr="00733A02">
        <w:rPr>
          <w:rFonts w:eastAsia="Calibri"/>
          <w:lang w:val="en-US"/>
        </w:rPr>
        <w:t>участие в живота</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детската</w:t>
      </w:r>
      <w:r w:rsidR="003C5AFC" w:rsidRPr="00733A02">
        <w:rPr>
          <w:rFonts w:eastAsia="Calibri"/>
        </w:rPr>
        <w:t xml:space="preserve"> </w:t>
      </w:r>
      <w:r w:rsidRPr="00733A02">
        <w:rPr>
          <w:rFonts w:eastAsia="Calibri"/>
          <w:lang w:val="en-US"/>
        </w:rPr>
        <w:t>градина, като</w:t>
      </w:r>
      <w:r w:rsidR="003C5AFC" w:rsidRPr="00733A02">
        <w:rPr>
          <w:rFonts w:eastAsia="Calibri"/>
        </w:rPr>
        <w:t xml:space="preserve"> </w:t>
      </w:r>
      <w:r w:rsidRPr="00733A02">
        <w:rPr>
          <w:rFonts w:eastAsia="Calibri"/>
          <w:lang w:val="en-US"/>
        </w:rPr>
        <w:t>условие</w:t>
      </w:r>
      <w:r w:rsidR="003C5AFC" w:rsidRPr="00733A02">
        <w:rPr>
          <w:rFonts w:eastAsia="Calibri"/>
        </w:rPr>
        <w:t xml:space="preserve"> </w:t>
      </w:r>
      <w:r w:rsidRPr="00733A02">
        <w:rPr>
          <w:rFonts w:eastAsia="Calibri"/>
          <w:lang w:val="en-US"/>
        </w:rPr>
        <w:t>за</w:t>
      </w:r>
      <w:r w:rsidR="003C5AFC" w:rsidRPr="00733A02">
        <w:rPr>
          <w:rFonts w:eastAsia="Calibri"/>
        </w:rPr>
        <w:t xml:space="preserve"> </w:t>
      </w:r>
      <w:r w:rsidRPr="00733A02">
        <w:rPr>
          <w:rFonts w:eastAsia="Calibri"/>
          <w:lang w:val="en-US"/>
        </w:rPr>
        <w:t>качество</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детското</w:t>
      </w:r>
      <w:r w:rsidR="003C5AFC" w:rsidRPr="00733A02">
        <w:rPr>
          <w:rFonts w:eastAsia="Calibri"/>
        </w:rPr>
        <w:t xml:space="preserve"> </w:t>
      </w:r>
      <w:r w:rsidRPr="00733A02">
        <w:rPr>
          <w:rFonts w:eastAsia="Calibri"/>
          <w:lang w:val="en-US"/>
        </w:rPr>
        <w:t>обучение в предучилищна</w:t>
      </w:r>
      <w:r w:rsidR="003C5AFC" w:rsidRPr="00733A02">
        <w:rPr>
          <w:rFonts w:eastAsia="Calibri"/>
        </w:rPr>
        <w:t xml:space="preserve"> </w:t>
      </w:r>
      <w:r w:rsidRPr="00733A02">
        <w:rPr>
          <w:rFonts w:eastAsia="Calibri"/>
          <w:lang w:val="en-US"/>
        </w:rPr>
        <w:t>възраст, в условията</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взаимно</w:t>
      </w:r>
      <w:r w:rsidR="003C5AFC" w:rsidRPr="00733A02">
        <w:rPr>
          <w:rFonts w:eastAsia="Calibri"/>
        </w:rPr>
        <w:t xml:space="preserve"> </w:t>
      </w:r>
      <w:r w:rsidRPr="00733A02">
        <w:rPr>
          <w:rFonts w:eastAsia="Calibri"/>
          <w:lang w:val="en-US"/>
        </w:rPr>
        <w:t xml:space="preserve">сътрудничество. </w:t>
      </w:r>
    </w:p>
    <w:p w:rsidR="00A34C27" w:rsidRPr="00733A02" w:rsidRDefault="000A74EA" w:rsidP="000A74EA">
      <w:pPr>
        <w:ind w:firstLine="720"/>
        <w:jc w:val="both"/>
        <w:rPr>
          <w:rFonts w:eastAsia="Calibri"/>
        </w:rPr>
      </w:pPr>
      <w:r w:rsidRPr="00733A02">
        <w:rPr>
          <w:rFonts w:eastAsia="Calibri"/>
          <w:lang w:val="en-US"/>
        </w:rPr>
        <w:t>Проведен е и семинар с родителите</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тема:</w:t>
      </w:r>
      <w:r w:rsidR="003C5AFC" w:rsidRPr="00733A02">
        <w:rPr>
          <w:rFonts w:eastAsia="Calibri"/>
        </w:rPr>
        <w:t xml:space="preserve"> </w:t>
      </w:r>
      <w:r w:rsidRPr="00733A02">
        <w:rPr>
          <w:rFonts w:eastAsia="Calibri"/>
          <w:lang w:val="en-US"/>
        </w:rPr>
        <w:t>„Значимостта</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функционалната</w:t>
      </w:r>
      <w:r w:rsidR="003C5AFC" w:rsidRPr="00733A02">
        <w:rPr>
          <w:rFonts w:eastAsia="Calibri"/>
        </w:rPr>
        <w:t xml:space="preserve"> </w:t>
      </w:r>
      <w:r w:rsidRPr="00733A02">
        <w:rPr>
          <w:rFonts w:eastAsia="Calibri"/>
          <w:lang w:val="en-US"/>
        </w:rPr>
        <w:t>грамотност“.</w:t>
      </w:r>
      <w:r w:rsidR="003C5AFC" w:rsidRPr="00733A02">
        <w:rPr>
          <w:rFonts w:eastAsia="Calibri"/>
        </w:rPr>
        <w:t xml:space="preserve"> </w:t>
      </w:r>
      <w:r w:rsidRPr="00733A02">
        <w:rPr>
          <w:rFonts w:eastAsia="Calibri"/>
          <w:lang w:val="en-US"/>
        </w:rPr>
        <w:t>Редовно</w:t>
      </w:r>
      <w:r w:rsidR="003C5AFC" w:rsidRPr="00733A02">
        <w:rPr>
          <w:rFonts w:eastAsia="Calibri"/>
        </w:rPr>
        <w:t xml:space="preserve"> </w:t>
      </w:r>
      <w:r w:rsidRPr="00733A02">
        <w:rPr>
          <w:rFonts w:eastAsia="Calibri"/>
          <w:lang w:val="en-US"/>
        </w:rPr>
        <w:t>се</w:t>
      </w:r>
      <w:r w:rsidR="003C5AFC" w:rsidRPr="00733A02">
        <w:rPr>
          <w:rFonts w:eastAsia="Calibri"/>
        </w:rPr>
        <w:t xml:space="preserve"> </w:t>
      </w:r>
      <w:r w:rsidRPr="00733A02">
        <w:rPr>
          <w:rFonts w:eastAsia="Calibri"/>
          <w:lang w:val="en-US"/>
        </w:rPr>
        <w:t>отбелязват</w:t>
      </w:r>
      <w:r w:rsidR="003C5AFC" w:rsidRPr="00733A02">
        <w:rPr>
          <w:rFonts w:eastAsia="Calibri"/>
        </w:rPr>
        <w:t xml:space="preserve"> </w:t>
      </w:r>
      <w:r w:rsidRPr="00733A02">
        <w:rPr>
          <w:rFonts w:eastAsia="Calibri"/>
          <w:lang w:val="en-US"/>
        </w:rPr>
        <w:t>празници, тържества в детската</w:t>
      </w:r>
      <w:r w:rsidR="003C5AFC" w:rsidRPr="00733A02">
        <w:rPr>
          <w:rFonts w:eastAsia="Calibri"/>
        </w:rPr>
        <w:t xml:space="preserve"> </w:t>
      </w:r>
      <w:r w:rsidRPr="00733A02">
        <w:rPr>
          <w:rFonts w:eastAsia="Calibri"/>
          <w:lang w:val="en-US"/>
        </w:rPr>
        <w:t>градина</w:t>
      </w:r>
      <w:r w:rsidRPr="00733A02">
        <w:rPr>
          <w:rFonts w:eastAsia="Calibri"/>
        </w:rPr>
        <w:t>,</w:t>
      </w:r>
      <w:r w:rsidR="003C5AFC" w:rsidRPr="00733A02">
        <w:rPr>
          <w:rFonts w:eastAsia="Calibri"/>
        </w:rPr>
        <w:t xml:space="preserve"> </w:t>
      </w:r>
      <w:r w:rsidRPr="00733A02">
        <w:rPr>
          <w:rFonts w:eastAsia="Calibri"/>
          <w:lang w:val="en-US"/>
        </w:rPr>
        <w:t>посветени</w:t>
      </w:r>
      <w:r w:rsidR="003C5AFC" w:rsidRPr="00733A02">
        <w:rPr>
          <w:rFonts w:eastAsia="Calibri"/>
        </w:rPr>
        <w:t xml:space="preserve"> </w:t>
      </w:r>
      <w:r w:rsidRPr="00733A02">
        <w:rPr>
          <w:rFonts w:eastAsia="Calibri"/>
          <w:lang w:val="en-US"/>
        </w:rPr>
        <w:t>на</w:t>
      </w:r>
      <w:r w:rsidR="003C5AFC" w:rsidRPr="00733A02">
        <w:rPr>
          <w:rFonts w:eastAsia="Calibri"/>
        </w:rPr>
        <w:t xml:space="preserve"> </w:t>
      </w:r>
      <w:r w:rsidRPr="00733A02">
        <w:rPr>
          <w:rFonts w:eastAsia="Calibri"/>
          <w:lang w:val="en-US"/>
        </w:rPr>
        <w:t>национални</w:t>
      </w:r>
      <w:r w:rsidR="003C5AFC" w:rsidRPr="00733A02">
        <w:rPr>
          <w:rFonts w:eastAsia="Calibri"/>
        </w:rPr>
        <w:t xml:space="preserve"> </w:t>
      </w:r>
      <w:r w:rsidRPr="00733A02">
        <w:rPr>
          <w:rFonts w:eastAsia="Calibri"/>
          <w:lang w:val="en-US"/>
        </w:rPr>
        <w:t>традиции, обичаи, символи и ритуали, формиращи и развиващи</w:t>
      </w:r>
      <w:r w:rsidR="003C5AFC" w:rsidRPr="00733A02">
        <w:rPr>
          <w:rFonts w:eastAsia="Calibri"/>
        </w:rPr>
        <w:t xml:space="preserve"> </w:t>
      </w:r>
      <w:r w:rsidRPr="00733A02">
        <w:rPr>
          <w:rFonts w:eastAsia="Calibri"/>
          <w:lang w:val="en-US"/>
        </w:rPr>
        <w:t>националната</w:t>
      </w:r>
      <w:r w:rsidR="003C5AFC" w:rsidRPr="00733A02">
        <w:rPr>
          <w:rFonts w:eastAsia="Calibri"/>
        </w:rPr>
        <w:t xml:space="preserve"> </w:t>
      </w:r>
      <w:r w:rsidRPr="00733A02">
        <w:rPr>
          <w:rFonts w:eastAsia="Calibri"/>
          <w:lang w:val="en-US"/>
        </w:rPr>
        <w:t>ни</w:t>
      </w:r>
      <w:r w:rsidR="003C5AFC" w:rsidRPr="00733A02">
        <w:rPr>
          <w:rFonts w:eastAsia="Calibri"/>
        </w:rPr>
        <w:t xml:space="preserve"> </w:t>
      </w:r>
      <w:r w:rsidRPr="00733A02">
        <w:rPr>
          <w:rFonts w:eastAsia="Calibri"/>
          <w:lang w:val="en-US"/>
        </w:rPr>
        <w:t>култура.</w:t>
      </w:r>
      <w:r w:rsidR="003C5AFC" w:rsidRPr="00733A02">
        <w:rPr>
          <w:rFonts w:eastAsia="Calibri"/>
        </w:rPr>
        <w:t xml:space="preserve"> </w:t>
      </w:r>
    </w:p>
    <w:p w:rsidR="000A74EA" w:rsidRPr="00733A02" w:rsidRDefault="000A74EA" w:rsidP="000A74EA">
      <w:pPr>
        <w:ind w:firstLine="720"/>
        <w:jc w:val="both"/>
        <w:rPr>
          <w:rFonts w:eastAsia="Calibri"/>
        </w:rPr>
      </w:pPr>
      <w:r w:rsidRPr="00733A02">
        <w:rPr>
          <w:rFonts w:eastAsia="Calibri"/>
          <w:lang w:val="en-US"/>
        </w:rPr>
        <w:t>Повишени</w:t>
      </w:r>
      <w:r w:rsidR="00A34C27" w:rsidRPr="00733A02">
        <w:rPr>
          <w:rFonts w:eastAsia="Calibri"/>
        </w:rPr>
        <w:t xml:space="preserve"> </w:t>
      </w:r>
      <w:r w:rsidRPr="00733A02">
        <w:rPr>
          <w:rFonts w:eastAsia="Calibri"/>
          <w:lang w:val="en-US"/>
        </w:rPr>
        <w:t>са</w:t>
      </w:r>
      <w:r w:rsidR="00A34C27" w:rsidRPr="00733A02">
        <w:rPr>
          <w:rFonts w:eastAsia="Calibri"/>
        </w:rPr>
        <w:t xml:space="preserve"> </w:t>
      </w:r>
      <w:r w:rsidRPr="00733A02">
        <w:rPr>
          <w:rFonts w:eastAsia="Calibri"/>
          <w:lang w:val="en-US"/>
        </w:rPr>
        <w:t>педагогическите</w:t>
      </w:r>
      <w:r w:rsidR="00A34C27" w:rsidRPr="00733A02">
        <w:rPr>
          <w:rFonts w:eastAsia="Calibri"/>
        </w:rPr>
        <w:t xml:space="preserve"> </w:t>
      </w:r>
      <w:r w:rsidRPr="00733A02">
        <w:rPr>
          <w:rFonts w:eastAsia="Calibri"/>
          <w:lang w:val="en-US"/>
        </w:rPr>
        <w:t>компетенции</w:t>
      </w:r>
      <w:r w:rsidR="00A34C27" w:rsidRPr="00733A02">
        <w:rPr>
          <w:rFonts w:eastAsia="Calibri"/>
        </w:rPr>
        <w:t xml:space="preserve"> </w:t>
      </w:r>
      <w:r w:rsidRPr="00733A02">
        <w:rPr>
          <w:rFonts w:eastAsia="Calibri"/>
          <w:lang w:val="en-US"/>
        </w:rPr>
        <w:t>на</w:t>
      </w:r>
      <w:r w:rsidR="00A34C27" w:rsidRPr="00733A02">
        <w:rPr>
          <w:rFonts w:eastAsia="Calibri"/>
        </w:rPr>
        <w:t xml:space="preserve"> </w:t>
      </w:r>
      <w:r w:rsidRPr="00733A02">
        <w:rPr>
          <w:rFonts w:eastAsia="Calibri"/>
          <w:lang w:val="en-US"/>
        </w:rPr>
        <w:t>родителите</w:t>
      </w:r>
      <w:r w:rsidR="00A34C27" w:rsidRPr="00733A02">
        <w:rPr>
          <w:rFonts w:eastAsia="Calibri"/>
        </w:rPr>
        <w:t xml:space="preserve"> </w:t>
      </w:r>
      <w:r w:rsidRPr="00733A02">
        <w:rPr>
          <w:rFonts w:eastAsia="Calibri"/>
          <w:lang w:val="en-US"/>
        </w:rPr>
        <w:t>на</w:t>
      </w:r>
      <w:r w:rsidR="00A34C27" w:rsidRPr="00733A02">
        <w:rPr>
          <w:rFonts w:eastAsia="Calibri"/>
        </w:rPr>
        <w:t xml:space="preserve"> </w:t>
      </w:r>
      <w:r w:rsidRPr="00733A02">
        <w:rPr>
          <w:rFonts w:eastAsia="Calibri"/>
          <w:lang w:val="en-US"/>
        </w:rPr>
        <w:t>следните</w:t>
      </w:r>
      <w:r w:rsidR="00A34C27" w:rsidRPr="00733A02">
        <w:rPr>
          <w:rFonts w:eastAsia="Calibri"/>
        </w:rPr>
        <w:t xml:space="preserve"> </w:t>
      </w:r>
      <w:r w:rsidRPr="00733A02">
        <w:rPr>
          <w:rFonts w:eastAsia="Calibri"/>
          <w:lang w:val="en-US"/>
        </w:rPr>
        <w:t>теми</w:t>
      </w:r>
      <w:r w:rsidR="00A34C27" w:rsidRPr="00733A02">
        <w:rPr>
          <w:rFonts w:eastAsia="Calibri"/>
        </w:rPr>
        <w:t xml:space="preserve">: </w:t>
      </w:r>
      <w:r w:rsidRPr="00733A02">
        <w:rPr>
          <w:rFonts w:eastAsia="Calibri"/>
          <w:lang w:val="en-US"/>
        </w:rPr>
        <w:t>„Използване</w:t>
      </w:r>
      <w:r w:rsidR="00A34C27" w:rsidRPr="00733A02">
        <w:rPr>
          <w:rFonts w:eastAsia="Calibri"/>
        </w:rPr>
        <w:t xml:space="preserve"> </w:t>
      </w:r>
      <w:r w:rsidRPr="00733A02">
        <w:rPr>
          <w:rFonts w:eastAsia="Calibri"/>
          <w:lang w:val="en-US"/>
        </w:rPr>
        <w:t>на</w:t>
      </w:r>
      <w:r w:rsidR="00A34C27" w:rsidRPr="00733A02">
        <w:rPr>
          <w:rFonts w:eastAsia="Calibri"/>
        </w:rPr>
        <w:t xml:space="preserve"> </w:t>
      </w:r>
      <w:r w:rsidRPr="00733A02">
        <w:rPr>
          <w:rFonts w:eastAsia="Calibri"/>
          <w:lang w:val="en-US"/>
        </w:rPr>
        <w:t>книжовен</w:t>
      </w:r>
      <w:r w:rsidR="00A34C27" w:rsidRPr="00733A02">
        <w:rPr>
          <w:rFonts w:eastAsia="Calibri"/>
        </w:rPr>
        <w:t xml:space="preserve"> </w:t>
      </w:r>
      <w:r w:rsidRPr="00733A02">
        <w:rPr>
          <w:rFonts w:eastAsia="Calibri"/>
          <w:lang w:val="en-US"/>
        </w:rPr>
        <w:t>български</w:t>
      </w:r>
      <w:r w:rsidR="00A34C27" w:rsidRPr="00733A02">
        <w:rPr>
          <w:rFonts w:eastAsia="Calibri"/>
        </w:rPr>
        <w:t xml:space="preserve"> </w:t>
      </w:r>
      <w:r w:rsidRPr="00733A02">
        <w:rPr>
          <w:rFonts w:eastAsia="Calibri"/>
          <w:lang w:val="en-US"/>
        </w:rPr>
        <w:t>език</w:t>
      </w:r>
      <w:r w:rsidR="00A34C27" w:rsidRPr="00733A02">
        <w:rPr>
          <w:rFonts w:eastAsia="Calibri"/>
        </w:rPr>
        <w:t xml:space="preserve"> </w:t>
      </w:r>
      <w:r w:rsidRPr="00733A02">
        <w:rPr>
          <w:rFonts w:eastAsia="Calibri"/>
          <w:lang w:val="en-US"/>
        </w:rPr>
        <w:t>при</w:t>
      </w:r>
      <w:r w:rsidR="00A34C27" w:rsidRPr="00733A02">
        <w:rPr>
          <w:rFonts w:eastAsia="Calibri"/>
        </w:rPr>
        <w:t xml:space="preserve"> </w:t>
      </w:r>
      <w:r w:rsidRPr="00733A02">
        <w:rPr>
          <w:rFonts w:eastAsia="Calibri"/>
          <w:lang w:val="en-US"/>
        </w:rPr>
        <w:t>комуникация с детето“,</w:t>
      </w:r>
      <w:r w:rsidR="00A34C27" w:rsidRPr="00733A02">
        <w:rPr>
          <w:rFonts w:eastAsia="Calibri"/>
        </w:rPr>
        <w:t xml:space="preserve"> </w:t>
      </w:r>
      <w:r w:rsidRPr="00733A02">
        <w:rPr>
          <w:rFonts w:eastAsia="Calibri"/>
          <w:lang w:val="en-US"/>
        </w:rPr>
        <w:t>“Стимулиране</w:t>
      </w:r>
      <w:r w:rsidR="00A34C27" w:rsidRPr="00733A02">
        <w:rPr>
          <w:rFonts w:eastAsia="Calibri"/>
        </w:rPr>
        <w:t xml:space="preserve"> </w:t>
      </w:r>
      <w:r w:rsidRPr="00733A02">
        <w:rPr>
          <w:rFonts w:eastAsia="Calibri"/>
          <w:lang w:val="en-US"/>
        </w:rPr>
        <w:t>съпричастност</w:t>
      </w:r>
      <w:r w:rsidR="00A34C27" w:rsidRPr="00733A02">
        <w:rPr>
          <w:rFonts w:eastAsia="Calibri"/>
        </w:rPr>
        <w:t xml:space="preserve"> </w:t>
      </w:r>
      <w:r w:rsidRPr="00733A02">
        <w:rPr>
          <w:rFonts w:eastAsia="Calibri"/>
          <w:lang w:val="en-US"/>
        </w:rPr>
        <w:t>на</w:t>
      </w:r>
      <w:r w:rsidR="00A34C27" w:rsidRPr="00733A02">
        <w:rPr>
          <w:rFonts w:eastAsia="Calibri"/>
        </w:rPr>
        <w:t xml:space="preserve"> </w:t>
      </w:r>
      <w:r w:rsidRPr="00733A02">
        <w:rPr>
          <w:rFonts w:eastAsia="Calibri"/>
          <w:lang w:val="en-US"/>
        </w:rPr>
        <w:t>родителите</w:t>
      </w:r>
      <w:r w:rsidR="00A34C27" w:rsidRPr="00733A02">
        <w:rPr>
          <w:rFonts w:eastAsia="Calibri"/>
        </w:rPr>
        <w:t xml:space="preserve"> </w:t>
      </w:r>
      <w:r w:rsidRPr="00733A02">
        <w:rPr>
          <w:rFonts w:eastAsia="Calibri"/>
          <w:lang w:val="en-US"/>
        </w:rPr>
        <w:t>към</w:t>
      </w:r>
      <w:r w:rsidR="00A34C27" w:rsidRPr="00733A02">
        <w:rPr>
          <w:rFonts w:eastAsia="Calibri"/>
        </w:rPr>
        <w:t xml:space="preserve"> </w:t>
      </w:r>
      <w:r w:rsidRPr="00733A02">
        <w:rPr>
          <w:rFonts w:eastAsia="Calibri"/>
          <w:lang w:val="en-US"/>
        </w:rPr>
        <w:t>дейността</w:t>
      </w:r>
      <w:r w:rsidR="00A34C27" w:rsidRPr="00733A02">
        <w:rPr>
          <w:rFonts w:eastAsia="Calibri"/>
        </w:rPr>
        <w:t xml:space="preserve"> </w:t>
      </w:r>
      <w:r w:rsidRPr="00733A02">
        <w:rPr>
          <w:rFonts w:eastAsia="Calibri"/>
          <w:lang w:val="en-US"/>
        </w:rPr>
        <w:t>на</w:t>
      </w:r>
      <w:r w:rsidR="00A34C27" w:rsidRPr="00733A02">
        <w:rPr>
          <w:rFonts w:eastAsia="Calibri"/>
        </w:rPr>
        <w:t xml:space="preserve"> </w:t>
      </w:r>
      <w:r w:rsidRPr="00733A02">
        <w:rPr>
          <w:rFonts w:eastAsia="Calibri"/>
          <w:lang w:val="en-US"/>
        </w:rPr>
        <w:t>детската</w:t>
      </w:r>
      <w:r w:rsidR="00A34C27" w:rsidRPr="00733A02">
        <w:rPr>
          <w:rFonts w:eastAsia="Calibri"/>
        </w:rPr>
        <w:t xml:space="preserve"> </w:t>
      </w:r>
      <w:r w:rsidRPr="00733A02">
        <w:rPr>
          <w:rFonts w:eastAsia="Calibri"/>
          <w:lang w:val="en-US"/>
        </w:rPr>
        <w:t>градина“,</w:t>
      </w:r>
      <w:r w:rsidR="00A34C27" w:rsidRPr="00733A02">
        <w:rPr>
          <w:rFonts w:eastAsia="Calibri"/>
        </w:rPr>
        <w:t xml:space="preserve"> </w:t>
      </w:r>
      <w:r w:rsidRPr="00733A02">
        <w:rPr>
          <w:rFonts w:eastAsia="Calibri"/>
          <w:lang w:val="en-US"/>
        </w:rPr>
        <w:t>“Детската</w:t>
      </w:r>
      <w:r w:rsidR="00A34C27" w:rsidRPr="00733A02">
        <w:rPr>
          <w:rFonts w:eastAsia="Calibri"/>
        </w:rPr>
        <w:t xml:space="preserve"> </w:t>
      </w:r>
      <w:r w:rsidRPr="00733A02">
        <w:rPr>
          <w:rFonts w:eastAsia="Calibri"/>
          <w:lang w:val="en-US"/>
        </w:rPr>
        <w:t>агресия</w:t>
      </w:r>
      <w:r w:rsidR="00A34C27" w:rsidRPr="00733A02">
        <w:rPr>
          <w:rFonts w:eastAsia="Calibri"/>
        </w:rPr>
        <w:t xml:space="preserve"> - </w:t>
      </w:r>
      <w:r w:rsidRPr="00733A02">
        <w:rPr>
          <w:rFonts w:eastAsia="Calibri"/>
          <w:lang w:val="en-US"/>
        </w:rPr>
        <w:t>как</w:t>
      </w:r>
      <w:r w:rsidR="00A34C27" w:rsidRPr="00733A02">
        <w:rPr>
          <w:rFonts w:eastAsia="Calibri"/>
        </w:rPr>
        <w:t xml:space="preserve"> </w:t>
      </w:r>
      <w:r w:rsidRPr="00733A02">
        <w:rPr>
          <w:rFonts w:eastAsia="Calibri"/>
          <w:lang w:val="en-US"/>
        </w:rPr>
        <w:t>да</w:t>
      </w:r>
      <w:r w:rsidR="00A34C27" w:rsidRPr="00733A02">
        <w:rPr>
          <w:rFonts w:eastAsia="Calibri"/>
        </w:rPr>
        <w:t xml:space="preserve"> </w:t>
      </w:r>
      <w:r w:rsidRPr="00733A02">
        <w:rPr>
          <w:rFonts w:eastAsia="Calibri"/>
          <w:lang w:val="en-US"/>
        </w:rPr>
        <w:t>се</w:t>
      </w:r>
      <w:r w:rsidR="00A34C27" w:rsidRPr="00733A02">
        <w:rPr>
          <w:rFonts w:eastAsia="Calibri"/>
        </w:rPr>
        <w:t xml:space="preserve"> </w:t>
      </w:r>
      <w:r w:rsidRPr="00733A02">
        <w:rPr>
          <w:rFonts w:eastAsia="Calibri"/>
          <w:lang w:val="en-US"/>
        </w:rPr>
        <w:t>справим с нея“.</w:t>
      </w:r>
    </w:p>
    <w:p w:rsidR="000A74EA" w:rsidRPr="00733A02" w:rsidRDefault="000A74EA" w:rsidP="000A74EA">
      <w:pPr>
        <w:ind w:firstLine="720"/>
        <w:jc w:val="both"/>
        <w:rPr>
          <w:rFonts w:eastAsia="Calibri"/>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ДГ „Незабравка“</w:t>
      </w:r>
      <w:r w:rsidR="00F66BDC" w:rsidRPr="00733A02">
        <w:rPr>
          <w:b/>
          <w:color w:val="000000"/>
        </w:rPr>
        <w:t xml:space="preserve"> -</w:t>
      </w:r>
      <w:r w:rsidRPr="00733A02">
        <w:rPr>
          <w:b/>
          <w:color w:val="000000"/>
        </w:rPr>
        <w:t xml:space="preserve"> гр.</w:t>
      </w:r>
      <w:r w:rsidR="00F66BDC" w:rsidRPr="00733A02">
        <w:rPr>
          <w:b/>
          <w:color w:val="000000"/>
        </w:rPr>
        <w:t xml:space="preserve"> </w:t>
      </w:r>
      <w:r w:rsidRPr="00733A02">
        <w:rPr>
          <w:b/>
          <w:color w:val="000000"/>
        </w:rPr>
        <w:t>Бяла Слатина с допълнителни бази в с.</w:t>
      </w:r>
      <w:r w:rsidR="00F66BDC" w:rsidRPr="00733A02">
        <w:rPr>
          <w:b/>
          <w:color w:val="000000"/>
        </w:rPr>
        <w:t xml:space="preserve"> </w:t>
      </w:r>
      <w:r w:rsidRPr="00733A02">
        <w:rPr>
          <w:b/>
          <w:color w:val="000000"/>
        </w:rPr>
        <w:t>Соколаре и с.</w:t>
      </w:r>
      <w:r w:rsidR="00F66BDC" w:rsidRPr="00733A02">
        <w:rPr>
          <w:b/>
          <w:color w:val="000000"/>
        </w:rPr>
        <w:t xml:space="preserve"> </w:t>
      </w:r>
      <w:r w:rsidRPr="00733A02">
        <w:rPr>
          <w:b/>
          <w:color w:val="000000"/>
        </w:rPr>
        <w:t>Тлачене</w:t>
      </w:r>
    </w:p>
    <w:p w:rsidR="00F66BDC" w:rsidRPr="00733A02" w:rsidRDefault="00F66BDC" w:rsidP="00F66BDC">
      <w:pPr>
        <w:pStyle w:val="af5"/>
        <w:spacing w:before="0" w:beforeAutospacing="0" w:after="0" w:afterAutospacing="0"/>
        <w:ind w:left="720"/>
        <w:jc w:val="both"/>
        <w:rPr>
          <w:b/>
          <w:color w:val="000000"/>
        </w:rPr>
      </w:pPr>
    </w:p>
    <w:p w:rsidR="000A74EA" w:rsidRPr="00733A02" w:rsidRDefault="000A74EA" w:rsidP="00F66BDC">
      <w:pPr>
        <w:pStyle w:val="af5"/>
        <w:spacing w:before="0" w:beforeAutospacing="0" w:after="0" w:afterAutospacing="0"/>
        <w:ind w:firstLine="360"/>
        <w:jc w:val="both"/>
        <w:rPr>
          <w:rFonts w:eastAsia="Calibri"/>
        </w:rPr>
      </w:pPr>
      <w:r w:rsidRPr="00733A02">
        <w:rPr>
          <w:rFonts w:eastAsia="Calibri"/>
          <w:lang w:val="en-US"/>
        </w:rPr>
        <w:t>Ръководителите</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групите</w:t>
      </w:r>
      <w:r w:rsidR="00F66BDC" w:rsidRPr="00733A02">
        <w:rPr>
          <w:rFonts w:eastAsia="Calibri"/>
        </w:rPr>
        <w:t xml:space="preserve"> </w:t>
      </w:r>
      <w:r w:rsidRPr="00733A02">
        <w:rPr>
          <w:rFonts w:eastAsia="Calibri"/>
          <w:lang w:val="en-US"/>
        </w:rPr>
        <w:t>по</w:t>
      </w:r>
      <w:r w:rsidR="00F66BDC" w:rsidRPr="00733A02">
        <w:rPr>
          <w:rFonts w:eastAsia="Calibri"/>
        </w:rPr>
        <w:t xml:space="preserve"> </w:t>
      </w:r>
      <w:r w:rsidRPr="00733A02">
        <w:rPr>
          <w:rFonts w:eastAsia="Calibri"/>
          <w:lang w:val="en-US"/>
        </w:rPr>
        <w:t>проект „Активно</w:t>
      </w:r>
      <w:r w:rsidR="00F66BDC" w:rsidRPr="00733A02">
        <w:rPr>
          <w:rFonts w:eastAsia="Calibri"/>
        </w:rPr>
        <w:t xml:space="preserve"> </w:t>
      </w:r>
      <w:r w:rsidRPr="00733A02">
        <w:rPr>
          <w:rFonts w:eastAsia="Calibri"/>
          <w:lang w:val="en-US"/>
        </w:rPr>
        <w:t>приобщаване в системата</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предучилищното</w:t>
      </w:r>
      <w:r w:rsidR="00F66BDC" w:rsidRPr="00733A02">
        <w:rPr>
          <w:rFonts w:eastAsia="Calibri"/>
        </w:rPr>
        <w:t xml:space="preserve"> </w:t>
      </w:r>
      <w:r w:rsidRPr="00733A02">
        <w:rPr>
          <w:rFonts w:eastAsia="Calibri"/>
          <w:lang w:val="en-US"/>
        </w:rPr>
        <w:t>образование“ са</w:t>
      </w:r>
      <w:r w:rsidR="00F66BDC" w:rsidRPr="00733A02">
        <w:rPr>
          <w:rFonts w:eastAsia="Calibri"/>
        </w:rPr>
        <w:t xml:space="preserve"> </w:t>
      </w:r>
      <w:r w:rsidRPr="00733A02">
        <w:rPr>
          <w:rFonts w:eastAsia="Calibri"/>
          <w:lang w:val="en-US"/>
        </w:rPr>
        <w:t>реализирали</w:t>
      </w:r>
      <w:r w:rsidR="00F66BDC" w:rsidRPr="00733A02">
        <w:rPr>
          <w:rFonts w:eastAsia="Calibri"/>
        </w:rPr>
        <w:t xml:space="preserve"> </w:t>
      </w:r>
      <w:r w:rsidRPr="00733A02">
        <w:rPr>
          <w:rFonts w:eastAsia="Calibri"/>
          <w:lang w:val="en-US"/>
        </w:rPr>
        <w:t>съвместни</w:t>
      </w:r>
      <w:r w:rsidR="00F66BDC" w:rsidRPr="00733A02">
        <w:rPr>
          <w:rFonts w:eastAsia="Calibri"/>
        </w:rPr>
        <w:t xml:space="preserve"> </w:t>
      </w:r>
      <w:r w:rsidRPr="00733A02">
        <w:rPr>
          <w:rFonts w:eastAsia="Calibri"/>
          <w:lang w:val="en-US"/>
        </w:rPr>
        <w:t>дейности с родители и деца</w:t>
      </w:r>
      <w:r w:rsidR="00F66BDC" w:rsidRPr="00733A02">
        <w:rPr>
          <w:rFonts w:eastAsia="Calibri"/>
        </w:rPr>
        <w:t xml:space="preserve"> </w:t>
      </w:r>
      <w:r w:rsidRPr="00733A02">
        <w:rPr>
          <w:rFonts w:eastAsia="Calibri"/>
          <w:lang w:val="en-US"/>
        </w:rPr>
        <w:t>от</w:t>
      </w:r>
      <w:r w:rsidR="00F66BDC" w:rsidRPr="00733A02">
        <w:rPr>
          <w:rFonts w:eastAsia="Calibri"/>
        </w:rPr>
        <w:t xml:space="preserve"> </w:t>
      </w:r>
      <w:r w:rsidRPr="00733A02">
        <w:rPr>
          <w:rFonts w:eastAsia="Calibri"/>
          <w:lang w:val="en-US"/>
        </w:rPr>
        <w:t>ромски</w:t>
      </w:r>
      <w:r w:rsidR="00F66BDC" w:rsidRPr="00733A02">
        <w:rPr>
          <w:rFonts w:eastAsia="Calibri"/>
        </w:rPr>
        <w:t xml:space="preserve"> </w:t>
      </w:r>
      <w:r w:rsidRPr="00733A02">
        <w:rPr>
          <w:rFonts w:eastAsia="Calibri"/>
          <w:lang w:val="en-US"/>
        </w:rPr>
        <w:t>произход</w:t>
      </w:r>
      <w:r w:rsidR="00F66BDC" w:rsidRPr="00733A02">
        <w:rPr>
          <w:rFonts w:eastAsia="Calibri"/>
        </w:rPr>
        <w:t xml:space="preserve"> </w:t>
      </w:r>
      <w:r w:rsidRPr="00733A02">
        <w:rPr>
          <w:rFonts w:eastAsia="Calibri"/>
          <w:lang w:val="en-US"/>
        </w:rPr>
        <w:t>от</w:t>
      </w:r>
      <w:r w:rsidR="00F66BDC" w:rsidRPr="00733A02">
        <w:rPr>
          <w:rFonts w:eastAsia="Calibri"/>
        </w:rPr>
        <w:t xml:space="preserve"> </w:t>
      </w:r>
      <w:r w:rsidRPr="00733A02">
        <w:rPr>
          <w:rFonts w:eastAsia="Calibri"/>
          <w:lang w:val="en-US"/>
        </w:rPr>
        <w:t>целевите</w:t>
      </w:r>
      <w:r w:rsidR="00F66BDC" w:rsidRPr="00733A02">
        <w:rPr>
          <w:rFonts w:eastAsia="Calibri"/>
        </w:rPr>
        <w:t xml:space="preserve"> </w:t>
      </w:r>
      <w:r w:rsidRPr="00733A02">
        <w:rPr>
          <w:rFonts w:eastAsia="Calibri"/>
          <w:lang w:val="en-US"/>
        </w:rPr>
        <w:t>групи,</w:t>
      </w:r>
      <w:r w:rsidR="00F66BDC" w:rsidRPr="00733A02">
        <w:rPr>
          <w:rFonts w:eastAsia="Calibri"/>
        </w:rPr>
        <w:t xml:space="preserve"> </w:t>
      </w:r>
      <w:r w:rsidRPr="00733A02">
        <w:rPr>
          <w:rFonts w:eastAsia="Calibri"/>
          <w:lang w:val="en-US"/>
        </w:rPr>
        <w:t>с цел</w:t>
      </w:r>
      <w:r w:rsidR="00F66BDC" w:rsidRPr="00733A02">
        <w:rPr>
          <w:rFonts w:eastAsia="Calibri"/>
        </w:rPr>
        <w:t xml:space="preserve"> </w:t>
      </w:r>
      <w:r w:rsidRPr="00733A02">
        <w:rPr>
          <w:rFonts w:eastAsia="Calibri"/>
          <w:lang w:val="en-US"/>
        </w:rPr>
        <w:t>запознаване с различните</w:t>
      </w:r>
      <w:r w:rsidR="00F66BDC" w:rsidRPr="00733A02">
        <w:rPr>
          <w:rFonts w:eastAsia="Calibri"/>
        </w:rPr>
        <w:t xml:space="preserve"> </w:t>
      </w:r>
      <w:r w:rsidRPr="00733A02">
        <w:rPr>
          <w:rFonts w:eastAsia="Calibri"/>
          <w:lang w:val="en-US"/>
        </w:rPr>
        <w:t>лексикални и граматически</w:t>
      </w:r>
      <w:r w:rsidR="00F66BDC" w:rsidRPr="00733A02">
        <w:rPr>
          <w:rFonts w:eastAsia="Calibri"/>
        </w:rPr>
        <w:t xml:space="preserve"> </w:t>
      </w:r>
      <w:r w:rsidRPr="00733A02">
        <w:rPr>
          <w:rFonts w:eastAsia="Calibri"/>
          <w:lang w:val="en-US"/>
        </w:rPr>
        <w:t>структури</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семейния и официалния</w:t>
      </w:r>
      <w:r w:rsidR="00F66BDC" w:rsidRPr="00733A02">
        <w:rPr>
          <w:rFonts w:eastAsia="Calibri"/>
        </w:rPr>
        <w:t xml:space="preserve"> </w:t>
      </w:r>
      <w:r w:rsidRPr="00733A02">
        <w:rPr>
          <w:rFonts w:eastAsia="Calibri"/>
          <w:lang w:val="en-US"/>
        </w:rPr>
        <w:t>за</w:t>
      </w:r>
      <w:r w:rsidR="00F66BDC" w:rsidRPr="00733A02">
        <w:rPr>
          <w:rFonts w:eastAsia="Calibri"/>
        </w:rPr>
        <w:t xml:space="preserve"> </w:t>
      </w:r>
      <w:r w:rsidRPr="00733A02">
        <w:rPr>
          <w:rFonts w:eastAsia="Calibri"/>
          <w:lang w:val="en-US"/>
        </w:rPr>
        <w:t>страната</w:t>
      </w:r>
      <w:r w:rsidR="00F66BDC" w:rsidRPr="00733A02">
        <w:rPr>
          <w:rFonts w:eastAsia="Calibri"/>
        </w:rPr>
        <w:t xml:space="preserve"> </w:t>
      </w:r>
      <w:r w:rsidRPr="00733A02">
        <w:rPr>
          <w:rFonts w:eastAsia="Calibri"/>
          <w:lang w:val="en-US"/>
        </w:rPr>
        <w:t>език – българския, чрез</w:t>
      </w:r>
      <w:r w:rsidR="00F66BDC" w:rsidRPr="00733A02">
        <w:rPr>
          <w:rFonts w:eastAsia="Calibri"/>
        </w:rPr>
        <w:t xml:space="preserve"> </w:t>
      </w:r>
      <w:r w:rsidRPr="00733A02">
        <w:rPr>
          <w:rFonts w:eastAsia="Calibri"/>
          <w:lang w:val="en-US"/>
        </w:rPr>
        <w:t>различни</w:t>
      </w:r>
      <w:r w:rsidR="00F66BDC" w:rsidRPr="00733A02">
        <w:rPr>
          <w:rFonts w:eastAsia="Calibri"/>
        </w:rPr>
        <w:t xml:space="preserve"> </w:t>
      </w:r>
      <w:r w:rsidRPr="00733A02">
        <w:rPr>
          <w:rFonts w:eastAsia="Calibri"/>
          <w:lang w:val="en-US"/>
        </w:rPr>
        <w:t>видове</w:t>
      </w:r>
      <w:r w:rsidR="00F66BDC" w:rsidRPr="00733A02">
        <w:rPr>
          <w:rFonts w:eastAsia="Calibri"/>
        </w:rPr>
        <w:t xml:space="preserve"> </w:t>
      </w:r>
      <w:r w:rsidRPr="00733A02">
        <w:rPr>
          <w:rFonts w:eastAsia="Calibri"/>
          <w:lang w:val="en-US"/>
        </w:rPr>
        <w:t>игри с използване</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дидактичните</w:t>
      </w:r>
      <w:r w:rsidR="00F66BDC" w:rsidRPr="00733A02">
        <w:rPr>
          <w:rFonts w:eastAsia="Calibri"/>
        </w:rPr>
        <w:t xml:space="preserve"> </w:t>
      </w:r>
      <w:r w:rsidRPr="00733A02">
        <w:rPr>
          <w:rFonts w:eastAsia="Calibri"/>
          <w:lang w:val="en-US"/>
        </w:rPr>
        <w:t>материали и пособия</w:t>
      </w:r>
      <w:r w:rsidR="00F66BDC" w:rsidRPr="00733A02">
        <w:rPr>
          <w:rFonts w:eastAsia="Calibri"/>
        </w:rPr>
        <w:t xml:space="preserve"> </w:t>
      </w:r>
      <w:r w:rsidRPr="00733A02">
        <w:rPr>
          <w:rFonts w:eastAsia="Calibri"/>
          <w:lang w:val="en-US"/>
        </w:rPr>
        <w:t>по</w:t>
      </w:r>
      <w:r w:rsidR="00F66BDC" w:rsidRPr="00733A02">
        <w:rPr>
          <w:rFonts w:eastAsia="Calibri"/>
        </w:rPr>
        <w:t xml:space="preserve"> </w:t>
      </w:r>
      <w:r w:rsidRPr="00733A02">
        <w:rPr>
          <w:rFonts w:eastAsia="Calibri"/>
          <w:lang w:val="en-US"/>
        </w:rPr>
        <w:t>проекта.</w:t>
      </w:r>
      <w:r w:rsidR="00F66BDC" w:rsidRPr="00733A02">
        <w:rPr>
          <w:rFonts w:eastAsia="Calibri"/>
        </w:rPr>
        <w:t xml:space="preserve"> </w:t>
      </w:r>
      <w:r w:rsidRPr="00733A02">
        <w:rPr>
          <w:rFonts w:eastAsia="Calibri"/>
          <w:lang w:val="en-US"/>
        </w:rPr>
        <w:t>Подкрепа</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разнообразни</w:t>
      </w:r>
      <w:r w:rsidR="00F66BDC" w:rsidRPr="00733A02">
        <w:rPr>
          <w:rFonts w:eastAsia="Calibri"/>
        </w:rPr>
        <w:t xml:space="preserve"> </w:t>
      </w:r>
      <w:r w:rsidRPr="00733A02">
        <w:rPr>
          <w:rFonts w:eastAsia="Calibri"/>
          <w:lang w:val="en-US"/>
        </w:rPr>
        <w:t>съвместни</w:t>
      </w:r>
      <w:r w:rsidR="00F66BDC" w:rsidRPr="00733A02">
        <w:rPr>
          <w:rFonts w:eastAsia="Calibri"/>
        </w:rPr>
        <w:t xml:space="preserve"> </w:t>
      </w:r>
      <w:r w:rsidRPr="00733A02">
        <w:rPr>
          <w:rFonts w:eastAsia="Calibri"/>
          <w:lang w:val="en-US"/>
        </w:rPr>
        <w:t>изяви</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деца</w:t>
      </w:r>
      <w:r w:rsidR="00F66BDC" w:rsidRPr="00733A02">
        <w:rPr>
          <w:rFonts w:eastAsia="Calibri"/>
        </w:rPr>
        <w:t xml:space="preserve"> </w:t>
      </w:r>
      <w:r w:rsidRPr="00733A02">
        <w:rPr>
          <w:rFonts w:eastAsia="Calibri"/>
          <w:lang w:val="en-US"/>
        </w:rPr>
        <w:t>от</w:t>
      </w:r>
      <w:r w:rsidR="00F66BDC" w:rsidRPr="00733A02">
        <w:rPr>
          <w:rFonts w:eastAsia="Calibri"/>
        </w:rPr>
        <w:t xml:space="preserve"> </w:t>
      </w:r>
      <w:r w:rsidRPr="00733A02">
        <w:rPr>
          <w:rFonts w:eastAsia="Calibri"/>
          <w:lang w:val="en-US"/>
        </w:rPr>
        <w:t>различни</w:t>
      </w:r>
      <w:r w:rsidR="00F66BDC" w:rsidRPr="00733A02">
        <w:rPr>
          <w:rFonts w:eastAsia="Calibri"/>
        </w:rPr>
        <w:t xml:space="preserve"> </w:t>
      </w:r>
      <w:r w:rsidRPr="00733A02">
        <w:rPr>
          <w:rFonts w:eastAsia="Calibri"/>
          <w:lang w:val="en-US"/>
        </w:rPr>
        <w:t>етнически</w:t>
      </w:r>
      <w:r w:rsidR="00F66BDC" w:rsidRPr="00733A02">
        <w:rPr>
          <w:rFonts w:eastAsia="Calibri"/>
        </w:rPr>
        <w:t xml:space="preserve"> </w:t>
      </w:r>
      <w:r w:rsidRPr="00733A02">
        <w:rPr>
          <w:rFonts w:eastAsia="Calibri"/>
          <w:lang w:val="en-US"/>
        </w:rPr>
        <w:t>общности</w:t>
      </w:r>
      <w:r w:rsidR="00F66BDC" w:rsidRPr="00733A02">
        <w:rPr>
          <w:rFonts w:eastAsia="Calibri"/>
        </w:rPr>
        <w:t xml:space="preserve"> </w:t>
      </w:r>
      <w:r w:rsidRPr="00733A02">
        <w:rPr>
          <w:rFonts w:eastAsia="Calibri"/>
          <w:lang w:val="en-US"/>
        </w:rPr>
        <w:t>за</w:t>
      </w:r>
      <w:r w:rsidR="00F66BDC" w:rsidRPr="00733A02">
        <w:rPr>
          <w:rFonts w:eastAsia="Calibri"/>
        </w:rPr>
        <w:t xml:space="preserve"> </w:t>
      </w:r>
      <w:r w:rsidRPr="00733A02">
        <w:rPr>
          <w:rFonts w:eastAsia="Calibri"/>
          <w:lang w:val="en-US"/>
        </w:rPr>
        <w:t>съхраняване и развитие</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общите и специфични</w:t>
      </w:r>
      <w:r w:rsidR="00F66BDC" w:rsidRPr="00733A02">
        <w:rPr>
          <w:rFonts w:eastAsia="Calibri"/>
        </w:rPr>
        <w:t xml:space="preserve"> </w:t>
      </w:r>
      <w:r w:rsidRPr="00733A02">
        <w:rPr>
          <w:rFonts w:eastAsia="Calibri"/>
          <w:lang w:val="en-US"/>
        </w:rPr>
        <w:t>традиции</w:t>
      </w:r>
      <w:r w:rsidR="00F66BDC" w:rsidRPr="00733A02">
        <w:rPr>
          <w:rFonts w:eastAsia="Calibri"/>
        </w:rPr>
        <w:t xml:space="preserve"> </w:t>
      </w:r>
      <w:r w:rsidRPr="00733A02">
        <w:rPr>
          <w:rFonts w:eastAsia="Calibri"/>
          <w:lang w:val="en-US"/>
        </w:rPr>
        <w:t>по</w:t>
      </w:r>
      <w:r w:rsidR="00F66BDC" w:rsidRPr="00733A02">
        <w:rPr>
          <w:rFonts w:eastAsia="Calibri"/>
        </w:rPr>
        <w:t xml:space="preserve"> </w:t>
      </w:r>
      <w:r w:rsidRPr="00733A02">
        <w:rPr>
          <w:rFonts w:eastAsia="Calibri"/>
          <w:lang w:val="en-US"/>
        </w:rPr>
        <w:t>места. През</w:t>
      </w:r>
      <w:r w:rsidR="00F66BDC" w:rsidRPr="00733A02">
        <w:rPr>
          <w:rFonts w:eastAsia="Calibri"/>
        </w:rPr>
        <w:t xml:space="preserve"> </w:t>
      </w:r>
      <w:r w:rsidRPr="00733A02">
        <w:rPr>
          <w:rFonts w:eastAsia="Calibri"/>
          <w:lang w:val="en-US"/>
        </w:rPr>
        <w:t>месец</w:t>
      </w:r>
      <w:r w:rsidR="00F66BDC" w:rsidRPr="00733A02">
        <w:rPr>
          <w:rFonts w:eastAsia="Calibri"/>
        </w:rPr>
        <w:t xml:space="preserve"> </w:t>
      </w:r>
      <w:r w:rsidRPr="00733A02">
        <w:rPr>
          <w:rFonts w:eastAsia="Calibri"/>
          <w:lang w:val="en-US"/>
        </w:rPr>
        <w:t>октомври 2020г. се е осъществила</w:t>
      </w:r>
      <w:r w:rsidR="00F66BDC" w:rsidRPr="00733A02">
        <w:rPr>
          <w:rFonts w:eastAsia="Calibri"/>
        </w:rPr>
        <w:t xml:space="preserve"> </w:t>
      </w:r>
      <w:r w:rsidRPr="00733A02">
        <w:rPr>
          <w:rFonts w:eastAsia="Calibri"/>
          <w:lang w:val="en-US"/>
        </w:rPr>
        <w:t>дейност „Различни, но</w:t>
      </w:r>
      <w:r w:rsidR="00F66BDC" w:rsidRPr="00733A02">
        <w:rPr>
          <w:rFonts w:eastAsia="Calibri"/>
        </w:rPr>
        <w:t xml:space="preserve"> </w:t>
      </w:r>
      <w:r w:rsidRPr="00733A02">
        <w:rPr>
          <w:rFonts w:eastAsia="Calibri"/>
          <w:lang w:val="en-US"/>
        </w:rPr>
        <w:t>заедно”</w:t>
      </w:r>
      <w:r w:rsidR="00F66BDC" w:rsidRPr="00733A02">
        <w:rPr>
          <w:rFonts w:eastAsia="Calibri"/>
        </w:rPr>
        <w:t xml:space="preserve"> </w:t>
      </w:r>
      <w:r w:rsidRPr="00733A02">
        <w:rPr>
          <w:rFonts w:eastAsia="Calibri"/>
          <w:lang w:val="en-US"/>
        </w:rPr>
        <w:t>- тренинг. В детската</w:t>
      </w:r>
      <w:r w:rsidR="00F66BDC" w:rsidRPr="00733A02">
        <w:rPr>
          <w:rFonts w:eastAsia="Calibri"/>
        </w:rPr>
        <w:t xml:space="preserve"> </w:t>
      </w:r>
      <w:r w:rsidRPr="00733A02">
        <w:rPr>
          <w:rFonts w:eastAsia="Calibri"/>
          <w:lang w:val="en-US"/>
        </w:rPr>
        <w:t>градина</w:t>
      </w:r>
      <w:r w:rsidR="00F66BDC" w:rsidRPr="00733A02">
        <w:rPr>
          <w:rFonts w:eastAsia="Calibri"/>
        </w:rPr>
        <w:t xml:space="preserve"> </w:t>
      </w:r>
      <w:r w:rsidRPr="00733A02">
        <w:rPr>
          <w:rFonts w:eastAsia="Calibri"/>
          <w:lang w:val="en-US"/>
        </w:rPr>
        <w:t>са</w:t>
      </w:r>
      <w:r w:rsidR="00F66BDC" w:rsidRPr="00733A02">
        <w:rPr>
          <w:rFonts w:eastAsia="Calibri"/>
        </w:rPr>
        <w:t xml:space="preserve"> </w:t>
      </w:r>
      <w:r w:rsidRPr="00733A02">
        <w:rPr>
          <w:rFonts w:eastAsia="Calibri"/>
          <w:lang w:val="en-US"/>
        </w:rPr>
        <w:t>проведени</w:t>
      </w:r>
      <w:r w:rsidR="00F66BDC" w:rsidRPr="00733A02">
        <w:rPr>
          <w:rFonts w:eastAsia="Calibri"/>
        </w:rPr>
        <w:t xml:space="preserve"> </w:t>
      </w:r>
      <w:r w:rsidRPr="00733A02">
        <w:rPr>
          <w:rFonts w:eastAsia="Calibri"/>
          <w:lang w:val="en-US"/>
        </w:rPr>
        <w:t>информационни</w:t>
      </w:r>
      <w:r w:rsidR="00F66BDC" w:rsidRPr="00733A02">
        <w:rPr>
          <w:rFonts w:eastAsia="Calibri"/>
        </w:rPr>
        <w:t xml:space="preserve"> </w:t>
      </w:r>
      <w:r w:rsidRPr="00733A02">
        <w:rPr>
          <w:rFonts w:eastAsia="Calibri"/>
          <w:lang w:val="en-US"/>
        </w:rPr>
        <w:t>кампании</w:t>
      </w:r>
      <w:r w:rsidR="00F66BDC" w:rsidRPr="00733A02">
        <w:rPr>
          <w:rFonts w:eastAsia="Calibri"/>
        </w:rPr>
        <w:t xml:space="preserve"> </w:t>
      </w:r>
      <w:r w:rsidRPr="00733A02">
        <w:rPr>
          <w:rFonts w:eastAsia="Calibri"/>
          <w:lang w:val="en-US"/>
        </w:rPr>
        <w:t>сред</w:t>
      </w:r>
      <w:r w:rsidR="00F66BDC" w:rsidRPr="00733A02">
        <w:rPr>
          <w:rFonts w:eastAsia="Calibri"/>
        </w:rPr>
        <w:t xml:space="preserve"> </w:t>
      </w:r>
      <w:r w:rsidRPr="00733A02">
        <w:rPr>
          <w:rFonts w:eastAsia="Calibri"/>
          <w:lang w:val="en-US"/>
        </w:rPr>
        <w:t>родителите</w:t>
      </w:r>
      <w:r w:rsidR="00F66BDC" w:rsidRPr="00733A02">
        <w:rPr>
          <w:rFonts w:eastAsia="Calibri"/>
        </w:rPr>
        <w:t xml:space="preserve"> </w:t>
      </w:r>
      <w:r w:rsidRPr="00733A02">
        <w:rPr>
          <w:rFonts w:eastAsia="Calibri"/>
          <w:lang w:val="en-US"/>
        </w:rPr>
        <w:t>за</w:t>
      </w:r>
      <w:r w:rsidR="00F66BDC" w:rsidRPr="00733A02">
        <w:rPr>
          <w:rFonts w:eastAsia="Calibri"/>
        </w:rPr>
        <w:t xml:space="preserve"> </w:t>
      </w:r>
      <w:r w:rsidRPr="00733A02">
        <w:rPr>
          <w:rFonts w:eastAsia="Calibri"/>
          <w:lang w:val="en-US"/>
        </w:rPr>
        <w:lastRenderedPageBreak/>
        <w:t>разясняване</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взаимните</w:t>
      </w:r>
      <w:r w:rsidR="00F66BDC" w:rsidRPr="00733A02">
        <w:rPr>
          <w:rFonts w:eastAsia="Calibri"/>
        </w:rPr>
        <w:t xml:space="preserve"> </w:t>
      </w:r>
      <w:r w:rsidRPr="00733A02">
        <w:rPr>
          <w:rFonts w:eastAsia="Calibri"/>
          <w:lang w:val="en-US"/>
        </w:rPr>
        <w:t>ползи</w:t>
      </w:r>
      <w:r w:rsidR="00F66BDC" w:rsidRPr="00733A02">
        <w:rPr>
          <w:rFonts w:eastAsia="Calibri"/>
        </w:rPr>
        <w:t xml:space="preserve"> </w:t>
      </w:r>
      <w:r w:rsidRPr="00733A02">
        <w:rPr>
          <w:rFonts w:eastAsia="Calibri"/>
          <w:lang w:val="en-US"/>
        </w:rPr>
        <w:t>от</w:t>
      </w:r>
      <w:r w:rsidR="00F66BDC" w:rsidRPr="00733A02">
        <w:rPr>
          <w:rFonts w:eastAsia="Calibri"/>
        </w:rPr>
        <w:t xml:space="preserve"> </w:t>
      </w:r>
      <w:r w:rsidRPr="00733A02">
        <w:rPr>
          <w:rFonts w:eastAsia="Calibri"/>
          <w:lang w:val="en-US"/>
        </w:rPr>
        <w:t>интегрираното</w:t>
      </w:r>
      <w:r w:rsidR="00F66BDC" w:rsidRPr="00733A02">
        <w:rPr>
          <w:rFonts w:eastAsia="Calibri"/>
        </w:rPr>
        <w:t xml:space="preserve"> </w:t>
      </w:r>
      <w:r w:rsidRPr="00733A02">
        <w:rPr>
          <w:rFonts w:eastAsia="Calibri"/>
          <w:lang w:val="en-US"/>
        </w:rPr>
        <w:t>обучение</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децата</w:t>
      </w:r>
      <w:r w:rsidR="00F66BDC" w:rsidRPr="00733A02">
        <w:rPr>
          <w:rFonts w:eastAsia="Calibri"/>
        </w:rPr>
        <w:t xml:space="preserve"> </w:t>
      </w:r>
      <w:r w:rsidRPr="00733A02">
        <w:rPr>
          <w:rFonts w:eastAsia="Calibri"/>
          <w:lang w:val="en-US"/>
        </w:rPr>
        <w:t>от</w:t>
      </w:r>
      <w:r w:rsidR="00F66BDC" w:rsidRPr="00733A02">
        <w:rPr>
          <w:rFonts w:eastAsia="Calibri"/>
        </w:rPr>
        <w:t xml:space="preserve"> </w:t>
      </w:r>
      <w:r w:rsidRPr="00733A02">
        <w:rPr>
          <w:rFonts w:eastAsia="Calibri"/>
          <w:lang w:val="en-US"/>
        </w:rPr>
        <w:t>етническите</w:t>
      </w:r>
      <w:r w:rsidR="00F66BDC" w:rsidRPr="00733A02">
        <w:rPr>
          <w:rFonts w:eastAsia="Calibri"/>
        </w:rPr>
        <w:t xml:space="preserve"> </w:t>
      </w:r>
      <w:r w:rsidRPr="00733A02">
        <w:rPr>
          <w:rFonts w:eastAsia="Calibri"/>
          <w:lang w:val="en-US"/>
        </w:rPr>
        <w:t>малцинства. През</w:t>
      </w:r>
      <w:r w:rsidR="00F66BDC" w:rsidRPr="00733A02">
        <w:rPr>
          <w:rFonts w:eastAsia="Calibri"/>
        </w:rPr>
        <w:t xml:space="preserve"> </w:t>
      </w:r>
      <w:r w:rsidRPr="00733A02">
        <w:rPr>
          <w:rFonts w:eastAsia="Calibri"/>
          <w:lang w:val="en-US"/>
        </w:rPr>
        <w:t>месец</w:t>
      </w:r>
      <w:r w:rsidR="00F66BDC" w:rsidRPr="00733A02">
        <w:rPr>
          <w:rFonts w:eastAsia="Calibri"/>
        </w:rPr>
        <w:t xml:space="preserve"> </w:t>
      </w:r>
      <w:r w:rsidRPr="00733A02">
        <w:rPr>
          <w:rFonts w:eastAsia="Calibri"/>
          <w:lang w:val="en-US"/>
        </w:rPr>
        <w:t>април е</w:t>
      </w:r>
      <w:r w:rsidR="00F66BDC" w:rsidRPr="00733A02">
        <w:rPr>
          <w:rFonts w:eastAsia="Calibri"/>
        </w:rPr>
        <w:t xml:space="preserve"> </w:t>
      </w:r>
      <w:r w:rsidRPr="00733A02">
        <w:rPr>
          <w:rFonts w:eastAsia="Calibri"/>
          <w:lang w:val="en-US"/>
        </w:rPr>
        <w:t>реализирана</w:t>
      </w:r>
      <w:r w:rsidR="00F66BDC" w:rsidRPr="00733A02">
        <w:rPr>
          <w:rFonts w:eastAsia="Calibri"/>
        </w:rPr>
        <w:t xml:space="preserve"> </w:t>
      </w:r>
      <w:r w:rsidRPr="00733A02">
        <w:rPr>
          <w:rFonts w:eastAsia="Calibri"/>
          <w:lang w:val="en-US"/>
        </w:rPr>
        <w:t>дейност</w:t>
      </w:r>
      <w:r w:rsidR="00F66BDC" w:rsidRPr="00733A02">
        <w:rPr>
          <w:rFonts w:eastAsia="Calibri"/>
        </w:rPr>
        <w:t xml:space="preserve"> </w:t>
      </w:r>
      <w:r w:rsidRPr="00733A02">
        <w:rPr>
          <w:rFonts w:eastAsia="Calibri"/>
          <w:lang w:val="en-US"/>
        </w:rPr>
        <w:t>на</w:t>
      </w:r>
      <w:r w:rsidR="00F66BDC" w:rsidRPr="00733A02">
        <w:rPr>
          <w:rFonts w:eastAsia="Calibri"/>
        </w:rPr>
        <w:t xml:space="preserve"> </w:t>
      </w:r>
      <w:r w:rsidRPr="00733A02">
        <w:rPr>
          <w:rFonts w:eastAsia="Calibri"/>
          <w:lang w:val="en-US"/>
        </w:rPr>
        <w:t>тема</w:t>
      </w:r>
      <w:r w:rsidR="00F66BDC" w:rsidRPr="00733A02">
        <w:rPr>
          <w:rFonts w:eastAsia="Calibri"/>
        </w:rPr>
        <w:t>:</w:t>
      </w:r>
      <w:r w:rsidRPr="00733A02">
        <w:rPr>
          <w:rFonts w:eastAsia="Calibri"/>
          <w:lang w:val="en-US"/>
        </w:rPr>
        <w:t xml:space="preserve"> „Моята</w:t>
      </w:r>
      <w:r w:rsidR="00F66BDC" w:rsidRPr="00733A02">
        <w:rPr>
          <w:rFonts w:eastAsia="Calibri"/>
        </w:rPr>
        <w:t xml:space="preserve"> </w:t>
      </w:r>
      <w:r w:rsidRPr="00733A02">
        <w:rPr>
          <w:rFonts w:eastAsia="Calibri"/>
          <w:lang w:val="en-US"/>
        </w:rPr>
        <w:t>националност, моят</w:t>
      </w:r>
      <w:r w:rsidR="00F66BDC" w:rsidRPr="00733A02">
        <w:rPr>
          <w:rFonts w:eastAsia="Calibri"/>
        </w:rPr>
        <w:t xml:space="preserve"> </w:t>
      </w:r>
      <w:r w:rsidRPr="00733A02">
        <w:rPr>
          <w:rFonts w:eastAsia="Calibri"/>
          <w:lang w:val="en-US"/>
        </w:rPr>
        <w:t>етнос” в допълнителна</w:t>
      </w:r>
      <w:r w:rsidR="00F66BDC" w:rsidRPr="00733A02">
        <w:rPr>
          <w:rFonts w:eastAsia="Calibri"/>
        </w:rPr>
        <w:t xml:space="preserve"> </w:t>
      </w:r>
      <w:r w:rsidRPr="00733A02">
        <w:rPr>
          <w:rFonts w:eastAsia="Calibri"/>
          <w:lang w:val="en-US"/>
        </w:rPr>
        <w:t>база в с. Тлачене.</w:t>
      </w:r>
    </w:p>
    <w:p w:rsidR="000A74EA" w:rsidRPr="00733A02" w:rsidRDefault="000A74EA" w:rsidP="000A74EA">
      <w:pPr>
        <w:pStyle w:val="af5"/>
        <w:spacing w:before="0" w:beforeAutospacing="0" w:after="0" w:afterAutospacing="0"/>
        <w:jc w:val="both"/>
        <w:rPr>
          <w:b/>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ДГ „Детелина“ с допълнителна база в с.</w:t>
      </w:r>
      <w:r w:rsidR="00C5076D" w:rsidRPr="00733A02">
        <w:rPr>
          <w:b/>
          <w:color w:val="000000"/>
        </w:rPr>
        <w:t xml:space="preserve"> </w:t>
      </w:r>
      <w:r w:rsidRPr="00733A02">
        <w:rPr>
          <w:b/>
          <w:color w:val="000000"/>
        </w:rPr>
        <w:t>Търнак</w:t>
      </w:r>
    </w:p>
    <w:p w:rsidR="00C5076D" w:rsidRPr="00733A02" w:rsidRDefault="00C5076D" w:rsidP="00C5076D">
      <w:pPr>
        <w:pStyle w:val="af5"/>
        <w:spacing w:before="0" w:beforeAutospacing="0" w:after="0" w:afterAutospacing="0"/>
        <w:ind w:left="720"/>
        <w:jc w:val="both"/>
        <w:rPr>
          <w:b/>
          <w:color w:val="000000"/>
        </w:rPr>
      </w:pPr>
    </w:p>
    <w:p w:rsidR="000A74EA" w:rsidRPr="00733A02" w:rsidRDefault="000A74EA" w:rsidP="000A74EA">
      <w:pPr>
        <w:ind w:firstLine="720"/>
        <w:jc w:val="both"/>
      </w:pPr>
      <w:r w:rsidRPr="00733A02">
        <w:t xml:space="preserve">В ДГ „Детелина“, база с. Търнак е сформиран родителски клуб „Заедно за децата“, чиято цел е подпомагане работата на педагогическия екип със семействата на децата от ромски произход  по отношение, както на пълния обхват на децата от Смесена „А“ и Смесена „Б“ групи,  подлежащи на задължителна  предучилищна подготовка, така и при разрешаване на възникнали проблеми с ромската общност. Родители от ромски произход се включват в дейности на детската градина. Създадено е </w:t>
      </w:r>
      <w:r w:rsidRPr="00733A02">
        <w:rPr>
          <w:rFonts w:eastAsia="MS Mincho"/>
        </w:rPr>
        <w:t>„Училище за родители“-подпомагане на родители от етнически произход за обучение и възпитание на децата в семейството.</w:t>
      </w:r>
    </w:p>
    <w:p w:rsidR="000A74EA" w:rsidRPr="00733A02" w:rsidRDefault="000A74EA" w:rsidP="000A74EA">
      <w:pPr>
        <w:jc w:val="both"/>
        <w:rPr>
          <w:rFonts w:eastAsia="MS Mincho"/>
        </w:rPr>
      </w:pPr>
      <w:r w:rsidRPr="00733A02">
        <w:rPr>
          <w:rFonts w:eastAsia="MS Mincho"/>
        </w:rPr>
        <w:t>Включване в празничния календар на ДГ „Детелина“ , база с. Търнак на различни тържества с изява на децата от ромски произход и с активното участие на родители.</w:t>
      </w:r>
    </w:p>
    <w:p w:rsidR="000A74EA" w:rsidRPr="00733A02" w:rsidRDefault="000A74EA" w:rsidP="000A74EA">
      <w:pPr>
        <w:jc w:val="both"/>
      </w:pPr>
      <w:r w:rsidRPr="00733A02">
        <w:t xml:space="preserve">В подкрепа на деца от етническите малцинства за изравняване на стартовите им позиции при постъпване в детската градина е осигурена позитивна образователна среда- учебни помагала и познавателни книжки за някои от тях, различни „работни пространства“ за дейности по избор и др. Създадената от учителите предметно-развиваща среда позволява  да се реализират целите на приобщаващото образование и  стимулира детската активност. </w:t>
      </w:r>
    </w:p>
    <w:p w:rsidR="000A74EA" w:rsidRPr="00733A02" w:rsidRDefault="000A74EA" w:rsidP="000A74EA">
      <w:pPr>
        <w:pStyle w:val="af5"/>
        <w:spacing w:before="0" w:beforeAutospacing="0" w:after="0" w:afterAutospacing="0"/>
        <w:jc w:val="both"/>
        <w:rPr>
          <w:b/>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ДГ „Радост“ с допълнителни бази в с.Попица и на ул. „Акация“ №2</w:t>
      </w:r>
    </w:p>
    <w:p w:rsidR="00871F9F" w:rsidRPr="00733A02" w:rsidRDefault="00871F9F" w:rsidP="00871F9F">
      <w:pPr>
        <w:pStyle w:val="af5"/>
        <w:spacing w:before="0" w:beforeAutospacing="0" w:after="0" w:afterAutospacing="0"/>
        <w:jc w:val="both"/>
        <w:rPr>
          <w:color w:val="000000"/>
        </w:rPr>
      </w:pPr>
    </w:p>
    <w:p w:rsidR="000A74EA" w:rsidRPr="00733A02" w:rsidRDefault="000A74EA" w:rsidP="00871F9F">
      <w:pPr>
        <w:pStyle w:val="af5"/>
        <w:spacing w:before="0" w:beforeAutospacing="0" w:after="0" w:afterAutospacing="0"/>
        <w:ind w:firstLine="360"/>
        <w:jc w:val="both"/>
        <w:rPr>
          <w:b/>
          <w:color w:val="000000"/>
        </w:rPr>
      </w:pPr>
      <w:r w:rsidRPr="00733A02">
        <w:rPr>
          <w:color w:val="000000"/>
        </w:rPr>
        <w:t>Създадена е  „Школа за родители“ – квалификационната  работа с родителите се осъществява онлайн чрез публикуване на материали във фейсбук групата.</w:t>
      </w:r>
    </w:p>
    <w:p w:rsidR="000A74EA" w:rsidRPr="00733A02" w:rsidRDefault="000A74EA" w:rsidP="000A74EA">
      <w:pPr>
        <w:pStyle w:val="af5"/>
        <w:spacing w:before="0" w:beforeAutospacing="0" w:after="0" w:afterAutospacing="0"/>
        <w:jc w:val="both"/>
        <w:rPr>
          <w:b/>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ДГ „Вълка Николова Ташевска“ с. Търнава с допълнителни бази в с.</w:t>
      </w:r>
      <w:r w:rsidR="00871F9F" w:rsidRPr="00733A02">
        <w:rPr>
          <w:b/>
          <w:color w:val="000000"/>
        </w:rPr>
        <w:t xml:space="preserve"> </w:t>
      </w:r>
      <w:r w:rsidRPr="00733A02">
        <w:rPr>
          <w:b/>
          <w:color w:val="000000"/>
        </w:rPr>
        <w:t>Алтимир и с.</w:t>
      </w:r>
      <w:r w:rsidR="00871F9F" w:rsidRPr="00733A02">
        <w:rPr>
          <w:b/>
          <w:color w:val="000000"/>
        </w:rPr>
        <w:t xml:space="preserve"> </w:t>
      </w:r>
      <w:r w:rsidRPr="00733A02">
        <w:rPr>
          <w:b/>
          <w:color w:val="000000"/>
        </w:rPr>
        <w:t>Галиче.</w:t>
      </w:r>
    </w:p>
    <w:p w:rsidR="000A74EA" w:rsidRPr="00733A02" w:rsidRDefault="000A74EA" w:rsidP="000A74EA">
      <w:pPr>
        <w:pStyle w:val="af5"/>
        <w:spacing w:before="0" w:beforeAutospacing="0" w:after="0" w:afterAutospacing="0"/>
        <w:ind w:left="720"/>
        <w:jc w:val="both"/>
        <w:rPr>
          <w:b/>
          <w:color w:val="000000"/>
        </w:rPr>
      </w:pPr>
    </w:p>
    <w:p w:rsidR="000A74EA" w:rsidRPr="00733A02" w:rsidRDefault="000A74EA" w:rsidP="001357A5">
      <w:pPr>
        <w:pStyle w:val="af5"/>
        <w:spacing w:before="0" w:beforeAutospacing="0" w:after="0" w:afterAutospacing="0"/>
        <w:ind w:firstLine="360"/>
        <w:jc w:val="both"/>
        <w:rPr>
          <w:bCs/>
          <w:color w:val="000000"/>
        </w:rPr>
      </w:pPr>
      <w:r w:rsidRPr="00733A02">
        <w:rPr>
          <w:color w:val="000000"/>
        </w:rPr>
        <w:t xml:space="preserve">Работата с родителите </w:t>
      </w:r>
      <w:r w:rsidRPr="00733A02">
        <w:rPr>
          <w:bCs/>
          <w:color w:val="000000"/>
        </w:rPr>
        <w:t xml:space="preserve"> е със следните акценти:</w:t>
      </w:r>
    </w:p>
    <w:p w:rsidR="000A74EA" w:rsidRPr="00733A02" w:rsidRDefault="000A74EA" w:rsidP="001357A5">
      <w:pPr>
        <w:pStyle w:val="af5"/>
        <w:numPr>
          <w:ilvl w:val="0"/>
          <w:numId w:val="27"/>
        </w:numPr>
        <w:spacing w:before="0" w:beforeAutospacing="0" w:after="0" w:afterAutospacing="0"/>
        <w:jc w:val="both"/>
        <w:rPr>
          <w:color w:val="333333"/>
        </w:rPr>
      </w:pPr>
      <w:r w:rsidRPr="00733A02">
        <w:rPr>
          <w:b/>
          <w:bCs/>
          <w:color w:val="000000"/>
        </w:rPr>
        <w:t>Включване на родителите-роми в мероприятия и празници-</w:t>
      </w:r>
      <w:r w:rsidRPr="00733A02">
        <w:rPr>
          <w:color w:val="000000"/>
        </w:rPr>
        <w:t>включването на ромски родители в такива мероприятия ги прави съпричастни към проблемите в детската градина, на учителите и на останалите родители.</w:t>
      </w:r>
    </w:p>
    <w:p w:rsidR="000A74EA" w:rsidRPr="00733A02" w:rsidRDefault="000A74EA" w:rsidP="001357A5">
      <w:pPr>
        <w:pStyle w:val="af5"/>
        <w:numPr>
          <w:ilvl w:val="0"/>
          <w:numId w:val="27"/>
        </w:numPr>
        <w:spacing w:before="0" w:beforeAutospacing="0" w:after="0" w:afterAutospacing="0"/>
        <w:jc w:val="both"/>
        <w:rPr>
          <w:color w:val="333333"/>
        </w:rPr>
      </w:pPr>
      <w:r w:rsidRPr="00733A02">
        <w:rPr>
          <w:b/>
          <w:bCs/>
          <w:color w:val="000000"/>
        </w:rPr>
        <w:t>Включване на родители-роми в родителските</w:t>
      </w:r>
      <w:r w:rsidR="001357A5" w:rsidRPr="00733A02">
        <w:rPr>
          <w:b/>
          <w:bCs/>
          <w:color w:val="000000"/>
        </w:rPr>
        <w:t xml:space="preserve"> </w:t>
      </w:r>
      <w:r w:rsidRPr="00733A02">
        <w:rPr>
          <w:b/>
          <w:color w:val="000000"/>
        </w:rPr>
        <w:t>тройки</w:t>
      </w:r>
      <w:r w:rsidRPr="00733A02">
        <w:rPr>
          <w:b/>
          <w:bCs/>
          <w:color w:val="000000"/>
        </w:rPr>
        <w:t xml:space="preserve"> на детските градини </w:t>
      </w:r>
      <w:r w:rsidR="001357A5" w:rsidRPr="00733A02">
        <w:rPr>
          <w:color w:val="000000"/>
        </w:rPr>
        <w:t>Включването на родители-</w:t>
      </w:r>
      <w:r w:rsidRPr="00733A02">
        <w:rPr>
          <w:color w:val="000000"/>
        </w:rPr>
        <w:t>роми в родителските тройки на детските градини е нужно, за да поемат отговорност пред останалите членове на общността.</w:t>
      </w:r>
    </w:p>
    <w:p w:rsidR="000A74EA" w:rsidRPr="00733A02" w:rsidRDefault="000A74EA" w:rsidP="001357A5">
      <w:pPr>
        <w:pStyle w:val="af5"/>
        <w:numPr>
          <w:ilvl w:val="0"/>
          <w:numId w:val="27"/>
        </w:numPr>
        <w:spacing w:before="0" w:beforeAutospacing="0" w:after="0" w:afterAutospacing="0"/>
        <w:jc w:val="both"/>
        <w:rPr>
          <w:color w:val="333333"/>
        </w:rPr>
      </w:pPr>
      <w:r w:rsidRPr="00733A02">
        <w:rPr>
          <w:b/>
          <w:bCs/>
          <w:color w:val="000000"/>
        </w:rPr>
        <w:t>Включване на родители-роми с останалите родители в общи дейности. </w:t>
      </w:r>
      <w:r w:rsidRPr="00733A02">
        <w:rPr>
          <w:color w:val="000000"/>
        </w:rPr>
        <w:t>Включване</w:t>
      </w:r>
      <w:r w:rsidR="001357A5" w:rsidRPr="00733A02">
        <w:rPr>
          <w:color w:val="000000"/>
        </w:rPr>
        <w:t xml:space="preserve">то на родители в общи дейности </w:t>
      </w:r>
      <w:r w:rsidRPr="00733A02">
        <w:rPr>
          <w:color w:val="000000"/>
        </w:rPr>
        <w:t>допринася за тяхното опознаване и изграждане на взаимно доверие.</w:t>
      </w:r>
    </w:p>
    <w:p w:rsidR="000A74EA" w:rsidRPr="00733A02" w:rsidRDefault="000A74EA" w:rsidP="000A74EA">
      <w:pPr>
        <w:pStyle w:val="af5"/>
        <w:spacing w:before="0" w:beforeAutospacing="0" w:after="0" w:afterAutospacing="0"/>
        <w:jc w:val="both"/>
        <w:rPr>
          <w:color w:val="000000"/>
        </w:rPr>
      </w:pPr>
    </w:p>
    <w:p w:rsidR="000A74EA" w:rsidRPr="00733A02" w:rsidRDefault="000A74EA" w:rsidP="000A74EA">
      <w:pPr>
        <w:pStyle w:val="af5"/>
        <w:spacing w:before="0" w:beforeAutospacing="0" w:after="0" w:afterAutospacing="0"/>
        <w:jc w:val="center"/>
        <w:rPr>
          <w:b/>
          <w:color w:val="000000"/>
        </w:rPr>
      </w:pPr>
      <w:r w:rsidRPr="00733A02">
        <w:rPr>
          <w:b/>
          <w:color w:val="000000"/>
        </w:rPr>
        <w:t>Работа по проектни дейности,</w:t>
      </w:r>
      <w:r w:rsidR="009D1AD8" w:rsidRPr="00733A02">
        <w:rPr>
          <w:b/>
          <w:color w:val="000000"/>
        </w:rPr>
        <w:t xml:space="preserve"> касаещи  ромските деца</w:t>
      </w:r>
    </w:p>
    <w:p w:rsidR="000A74EA" w:rsidRPr="00733A02" w:rsidRDefault="000A74EA" w:rsidP="000A74EA">
      <w:pPr>
        <w:spacing w:before="100" w:beforeAutospacing="1" w:after="100" w:afterAutospacing="1"/>
        <w:ind w:firstLine="720"/>
        <w:jc w:val="both"/>
        <w:rPr>
          <w:i/>
          <w:color w:val="000000"/>
        </w:rPr>
      </w:pPr>
      <w:r w:rsidRPr="00733A02">
        <w:rPr>
          <w:rFonts w:eastAsia="Batang"/>
          <w:lang w:eastAsia="ko-KR"/>
        </w:rPr>
        <w:t xml:space="preserve">По Проект „Активно приобщаване в системата на предучилищното образование“, </w:t>
      </w:r>
      <w:r w:rsidRPr="00733A02">
        <w:rPr>
          <w:color w:val="000000"/>
        </w:rPr>
        <w:t>финансиран от Оперативна програма „Наука и образование за интелигентен растеж“</w:t>
      </w:r>
      <w:r w:rsidR="009D1AD8" w:rsidRPr="00733A02">
        <w:rPr>
          <w:color w:val="000000"/>
        </w:rPr>
        <w:t xml:space="preserve"> 2014-2020</w:t>
      </w:r>
      <w:r w:rsidRPr="00733A02">
        <w:rPr>
          <w:color w:val="000000"/>
        </w:rPr>
        <w:t>, съфинансирана от Европейския съюз чрез Европейските структурни и инвестиционни фондове</w:t>
      </w:r>
      <w:r w:rsidR="009D1AD8" w:rsidRPr="00733A02">
        <w:rPr>
          <w:color w:val="000000"/>
        </w:rPr>
        <w:t xml:space="preserve"> </w:t>
      </w:r>
      <w:r w:rsidRPr="00733A02">
        <w:rPr>
          <w:rFonts w:eastAsia="Batang"/>
          <w:lang w:eastAsia="ko-KR"/>
        </w:rPr>
        <w:t>работят всички детски градини в общината.</w:t>
      </w:r>
    </w:p>
    <w:p w:rsidR="000A74EA" w:rsidRPr="00733A02" w:rsidRDefault="000A74EA" w:rsidP="009D1AD8">
      <w:pPr>
        <w:suppressAutoHyphens/>
        <w:ind w:firstLine="720"/>
        <w:jc w:val="both"/>
        <w:textAlignment w:val="baseline"/>
        <w:rPr>
          <w:rFonts w:eastAsia="Batang"/>
          <w:lang w:eastAsia="ko-KR"/>
        </w:rPr>
      </w:pPr>
      <w:r w:rsidRPr="00733A02">
        <w:rPr>
          <w:rFonts w:eastAsia="Batang"/>
          <w:b/>
          <w:lang w:eastAsia="ko-KR"/>
        </w:rPr>
        <w:t>В ДГ „Червена шапчица“ с.</w:t>
      </w:r>
      <w:r w:rsidR="009D1AD8" w:rsidRPr="00733A02">
        <w:rPr>
          <w:rFonts w:eastAsia="Batang"/>
          <w:b/>
          <w:lang w:eastAsia="ko-KR"/>
        </w:rPr>
        <w:t xml:space="preserve"> </w:t>
      </w:r>
      <w:r w:rsidRPr="00733A02">
        <w:rPr>
          <w:rFonts w:eastAsia="Batang"/>
          <w:b/>
          <w:lang w:eastAsia="ko-KR"/>
        </w:rPr>
        <w:t>Габаре</w:t>
      </w:r>
      <w:r w:rsidRPr="00733A02">
        <w:rPr>
          <w:rFonts w:eastAsia="Batang"/>
          <w:lang w:eastAsia="ko-KR"/>
        </w:rPr>
        <w:t xml:space="preserve"> за овладяване на книжовен български език през  уч</w:t>
      </w:r>
      <w:r w:rsidR="009D1AD8" w:rsidRPr="00733A02">
        <w:rPr>
          <w:rFonts w:eastAsia="Batang"/>
          <w:lang w:eastAsia="ko-KR"/>
        </w:rPr>
        <w:t xml:space="preserve">ебната </w:t>
      </w:r>
      <w:r w:rsidRPr="00733A02">
        <w:rPr>
          <w:rFonts w:eastAsia="Batang"/>
          <w:lang w:eastAsia="ko-KR"/>
        </w:rPr>
        <w:t>2020/2021 г. са създадени 6 групи с общо 36 деца.</w:t>
      </w:r>
      <w:r w:rsidR="009D1AD8" w:rsidRPr="00733A02">
        <w:rPr>
          <w:rFonts w:eastAsia="Batang"/>
          <w:lang w:eastAsia="ko-KR"/>
        </w:rPr>
        <w:t xml:space="preserve"> </w:t>
      </w:r>
      <w:r w:rsidRPr="00733A02">
        <w:rPr>
          <w:rFonts w:eastAsia="Batang"/>
          <w:lang w:eastAsia="ko-KR"/>
        </w:rPr>
        <w:t>На 29 бр. деца от първа и втора група се заплащат таксите за ДГ.</w:t>
      </w:r>
      <w:r w:rsidR="009D1AD8" w:rsidRPr="00733A02">
        <w:rPr>
          <w:rFonts w:eastAsia="Batang"/>
          <w:lang w:eastAsia="ko-KR"/>
        </w:rPr>
        <w:t xml:space="preserve"> </w:t>
      </w:r>
      <w:r w:rsidRPr="00733A02">
        <w:rPr>
          <w:rFonts w:eastAsia="Batang"/>
          <w:lang w:eastAsia="ko-KR"/>
        </w:rPr>
        <w:t xml:space="preserve">Детската градина е изнесена база на Проект </w:t>
      </w:r>
      <w:r w:rsidR="009D1AD8" w:rsidRPr="00733A02">
        <w:rPr>
          <w:rFonts w:eastAsia="Batang"/>
          <w:lang w:eastAsia="ko-KR"/>
        </w:rPr>
        <w:t>„</w:t>
      </w:r>
      <w:r w:rsidRPr="00733A02">
        <w:rPr>
          <w:rFonts w:eastAsia="Batang"/>
          <w:lang w:eastAsia="ko-KR"/>
        </w:rPr>
        <w:t>Център за социално включване  „Аз и моето семейство“, като  през уч</w:t>
      </w:r>
      <w:r w:rsidR="009D1AD8" w:rsidRPr="00733A02">
        <w:rPr>
          <w:rFonts w:eastAsia="Batang"/>
          <w:lang w:eastAsia="ko-KR"/>
        </w:rPr>
        <w:t xml:space="preserve">ебната </w:t>
      </w:r>
      <w:r w:rsidRPr="00733A02">
        <w:rPr>
          <w:rFonts w:eastAsia="Batang"/>
          <w:lang w:eastAsia="ko-KR"/>
        </w:rPr>
        <w:t>2020/2021 г.  регулярно се предоставят здравни услуги  от педиатър, стоматолог и медицинска сестра на всички деца от целевата група по проекта.</w:t>
      </w:r>
    </w:p>
    <w:p w:rsidR="000A74EA" w:rsidRPr="00733A02" w:rsidRDefault="000A74EA" w:rsidP="007A0057">
      <w:pPr>
        <w:widowControl w:val="0"/>
        <w:ind w:firstLine="720"/>
        <w:jc w:val="both"/>
        <w:rPr>
          <w:rFonts w:eastAsia="Batang"/>
          <w:lang w:eastAsia="ko-KR"/>
        </w:rPr>
      </w:pPr>
      <w:r w:rsidRPr="00733A02">
        <w:rPr>
          <w:rFonts w:eastAsia="Batang"/>
          <w:b/>
          <w:lang w:eastAsia="ko-KR"/>
        </w:rPr>
        <w:t>ДГ „Радост“  гр.</w:t>
      </w:r>
      <w:r w:rsidR="009D1AD8" w:rsidRPr="00733A02">
        <w:rPr>
          <w:rFonts w:eastAsia="Batang"/>
          <w:b/>
          <w:lang w:eastAsia="ko-KR"/>
        </w:rPr>
        <w:t xml:space="preserve"> </w:t>
      </w:r>
      <w:r w:rsidRPr="00733A02">
        <w:rPr>
          <w:rFonts w:eastAsia="Batang"/>
          <w:b/>
          <w:lang w:eastAsia="ko-KR"/>
        </w:rPr>
        <w:t>Бяла Слатина</w:t>
      </w:r>
      <w:r w:rsidRPr="00733A02">
        <w:rPr>
          <w:rFonts w:eastAsia="Batang"/>
          <w:lang w:eastAsia="ko-KR"/>
        </w:rPr>
        <w:t xml:space="preserve"> по Проект „Активно приобщаване в системата на предучилищното образование“  са сформирани по 2 групи по 5 деца за допълнително обучение по </w:t>
      </w:r>
      <w:r w:rsidRPr="00733A02">
        <w:rPr>
          <w:rFonts w:eastAsia="Batang"/>
          <w:lang w:eastAsia="ko-KR"/>
        </w:rPr>
        <w:lastRenderedPageBreak/>
        <w:t>български език, а  на 150 деца от социално-слаби семейства  са  покривани  средства за такси.</w:t>
      </w:r>
    </w:p>
    <w:p w:rsidR="000A74EA" w:rsidRPr="00733A02" w:rsidRDefault="000A74EA" w:rsidP="000A74EA">
      <w:pPr>
        <w:pStyle w:val="af5"/>
        <w:spacing w:before="0" w:beforeAutospacing="0" w:after="0" w:afterAutospacing="0"/>
        <w:ind w:firstLine="720"/>
        <w:jc w:val="both"/>
        <w:rPr>
          <w:rFonts w:eastAsia="Batang"/>
          <w:lang w:eastAsia="ko-KR"/>
        </w:rPr>
      </w:pPr>
      <w:r w:rsidRPr="00733A02">
        <w:rPr>
          <w:rFonts w:eastAsia="Batang"/>
          <w:b/>
          <w:lang w:eastAsia="ko-KR"/>
        </w:rPr>
        <w:t>В ДГ „Незабравка“</w:t>
      </w:r>
      <w:r w:rsidRPr="00733A02">
        <w:rPr>
          <w:rFonts w:eastAsia="Batang"/>
          <w:lang w:eastAsia="ko-KR"/>
        </w:rPr>
        <w:t xml:space="preserve"> по Дейност „Организиране и провеждане допълнително обучение по български език за деца от уязвими групи“ са сформирани 9 бр. групи, работещи по проекта - 7 целеви групи в основна сграда и 2</w:t>
      </w:r>
      <w:r w:rsidR="00310E79" w:rsidRPr="00733A02">
        <w:rPr>
          <w:rFonts w:eastAsia="Batang"/>
          <w:lang w:eastAsia="ko-KR"/>
        </w:rPr>
        <w:t>-</w:t>
      </w:r>
      <w:r w:rsidRPr="00733A02">
        <w:rPr>
          <w:rFonts w:eastAsia="Batang"/>
          <w:lang w:eastAsia="ko-KR"/>
        </w:rPr>
        <w:t>в допълнителна база в с. Тлачене. Групите са от 5 деца или общо 45 деца са получили подкрепа и допълнително обучение  по ОН „БЕЛ“.</w:t>
      </w:r>
      <w:r w:rsidR="00310E79" w:rsidRPr="00733A02">
        <w:rPr>
          <w:rFonts w:eastAsia="Batang"/>
          <w:lang w:eastAsia="ko-KR"/>
        </w:rPr>
        <w:t xml:space="preserve"> </w:t>
      </w:r>
      <w:r w:rsidRPr="00733A02">
        <w:rPr>
          <w:rFonts w:eastAsia="Batang"/>
          <w:lang w:eastAsia="ko-KR"/>
        </w:rPr>
        <w:t>По дейност „Организиране и провеждане на дейностите за педагогическа, психологическа и социална подкрепа на деца от уязвими групи“ са заплащани таксите на над 100 деца, от социално</w:t>
      </w:r>
      <w:r w:rsidR="00310E79" w:rsidRPr="00733A02">
        <w:rPr>
          <w:rFonts w:eastAsia="Batang"/>
          <w:lang w:eastAsia="ko-KR"/>
        </w:rPr>
        <w:t xml:space="preserve"> </w:t>
      </w:r>
      <w:r w:rsidRPr="00733A02">
        <w:rPr>
          <w:rFonts w:eastAsia="Batang"/>
          <w:lang w:eastAsia="ko-KR"/>
        </w:rPr>
        <w:t>слаби семейства.</w:t>
      </w:r>
    </w:p>
    <w:p w:rsidR="000A74EA" w:rsidRPr="00733A02" w:rsidRDefault="000A74EA" w:rsidP="000A74EA">
      <w:pPr>
        <w:pStyle w:val="af5"/>
        <w:spacing w:before="0" w:beforeAutospacing="0" w:after="0" w:afterAutospacing="0"/>
        <w:ind w:firstLine="720"/>
        <w:jc w:val="both"/>
        <w:rPr>
          <w:rFonts w:eastAsia="Batang"/>
          <w:lang w:eastAsia="ko-KR"/>
        </w:rPr>
      </w:pPr>
      <w:r w:rsidRPr="00733A02">
        <w:rPr>
          <w:rFonts w:eastAsia="Batang"/>
          <w:b/>
          <w:lang w:eastAsia="ko-KR"/>
        </w:rPr>
        <w:t>ДГ „В.</w:t>
      </w:r>
      <w:r w:rsidR="00310E79" w:rsidRPr="00733A02">
        <w:rPr>
          <w:rFonts w:eastAsia="Batang"/>
          <w:b/>
          <w:lang w:eastAsia="ko-KR"/>
        </w:rPr>
        <w:t xml:space="preserve"> </w:t>
      </w:r>
      <w:r w:rsidRPr="00733A02">
        <w:rPr>
          <w:rFonts w:eastAsia="Batang"/>
          <w:b/>
          <w:lang w:eastAsia="ko-KR"/>
        </w:rPr>
        <w:t>Н.</w:t>
      </w:r>
      <w:r w:rsidR="00310E79" w:rsidRPr="00733A02">
        <w:rPr>
          <w:rFonts w:eastAsia="Batang"/>
          <w:b/>
          <w:lang w:eastAsia="ko-KR"/>
        </w:rPr>
        <w:t xml:space="preserve"> </w:t>
      </w:r>
      <w:r w:rsidRPr="00733A02">
        <w:rPr>
          <w:rFonts w:eastAsia="Batang"/>
          <w:b/>
          <w:lang w:eastAsia="ko-KR"/>
        </w:rPr>
        <w:t>Ташевска“ с.</w:t>
      </w:r>
      <w:r w:rsidR="00310E79" w:rsidRPr="00733A02">
        <w:rPr>
          <w:rFonts w:eastAsia="Batang"/>
          <w:b/>
          <w:lang w:eastAsia="ko-KR"/>
        </w:rPr>
        <w:t xml:space="preserve"> </w:t>
      </w:r>
      <w:r w:rsidRPr="00733A02">
        <w:rPr>
          <w:rFonts w:eastAsia="Batang"/>
          <w:b/>
          <w:lang w:eastAsia="ko-KR"/>
        </w:rPr>
        <w:t>Търнава</w:t>
      </w:r>
      <w:r w:rsidR="00310E79" w:rsidRPr="00733A02">
        <w:rPr>
          <w:rFonts w:eastAsia="Batang"/>
          <w:b/>
          <w:lang w:eastAsia="ko-KR"/>
        </w:rPr>
        <w:t xml:space="preserve"> </w:t>
      </w:r>
      <w:r w:rsidRPr="00733A02">
        <w:rPr>
          <w:rFonts w:eastAsia="Batang"/>
          <w:lang w:eastAsia="ko-KR"/>
        </w:rPr>
        <w:t>По проект „Активно приобщаване в системата на предучил</w:t>
      </w:r>
      <w:r w:rsidR="00310E79" w:rsidRPr="00733A02">
        <w:rPr>
          <w:rFonts w:eastAsia="Batang"/>
          <w:lang w:eastAsia="ko-KR"/>
        </w:rPr>
        <w:t>ищното образование“, по дейност „</w:t>
      </w:r>
      <w:r w:rsidRPr="00733A02">
        <w:rPr>
          <w:rFonts w:eastAsia="Batang"/>
          <w:lang w:eastAsia="ko-KR"/>
        </w:rPr>
        <w:t>Организиране и провеждане допълнително обучение по български език за деца от уязвими групи</w:t>
      </w:r>
      <w:r w:rsidR="00310E79" w:rsidRPr="00733A02">
        <w:rPr>
          <w:rFonts w:eastAsia="Batang"/>
          <w:lang w:eastAsia="ko-KR"/>
        </w:rPr>
        <w:t>”</w:t>
      </w:r>
      <w:r w:rsidRPr="00733A02">
        <w:rPr>
          <w:rFonts w:eastAsia="Batang"/>
          <w:lang w:eastAsia="ko-KR"/>
        </w:rPr>
        <w:t xml:space="preserve"> са подкрепени 38 деца от ромски произход, а на 100 деца от ромски произход са заплащани таксите.</w:t>
      </w:r>
    </w:p>
    <w:p w:rsidR="000A74EA" w:rsidRDefault="000A74EA" w:rsidP="000A74EA">
      <w:pPr>
        <w:pStyle w:val="af5"/>
        <w:spacing w:before="0" w:beforeAutospacing="0" w:after="0" w:afterAutospacing="0"/>
        <w:ind w:firstLine="720"/>
        <w:jc w:val="both"/>
        <w:rPr>
          <w:rFonts w:eastAsia="Batang"/>
          <w:lang w:eastAsia="ko-KR"/>
        </w:rPr>
      </w:pPr>
      <w:r w:rsidRPr="00733A02">
        <w:rPr>
          <w:rFonts w:eastAsia="Batang"/>
          <w:b/>
          <w:lang w:eastAsia="ko-KR"/>
        </w:rPr>
        <w:t>От ДГ „Детелина“ допълнителна база Търнак</w:t>
      </w:r>
      <w:r w:rsidRPr="00733A02">
        <w:rPr>
          <w:rFonts w:eastAsia="Batang"/>
          <w:lang w:eastAsia="ko-KR"/>
        </w:rPr>
        <w:t>, по проекта през 2020г., са включени 20 деца за допълнително обучение по бълга</w:t>
      </w:r>
      <w:r w:rsidR="00310E79" w:rsidRPr="00733A02">
        <w:rPr>
          <w:rFonts w:eastAsia="Batang"/>
          <w:lang w:eastAsia="ko-KR"/>
        </w:rPr>
        <w:t xml:space="preserve">рски език, а също и на социално </w:t>
      </w:r>
      <w:r w:rsidRPr="00733A02">
        <w:rPr>
          <w:rFonts w:eastAsia="Batang"/>
          <w:lang w:eastAsia="ko-KR"/>
        </w:rPr>
        <w:t>слабите деца се поемат таксите за детска градина.</w:t>
      </w:r>
    </w:p>
    <w:p w:rsidR="000A74EA" w:rsidRPr="00DA7743" w:rsidRDefault="000A74EA" w:rsidP="000A74EA">
      <w:pPr>
        <w:pStyle w:val="af5"/>
        <w:spacing w:before="0" w:beforeAutospacing="0" w:after="0" w:afterAutospacing="0"/>
        <w:ind w:firstLine="720"/>
        <w:jc w:val="both"/>
        <w:rPr>
          <w:rFonts w:eastAsia="Batang"/>
          <w:lang w:eastAsia="ko-KR"/>
        </w:rPr>
      </w:pPr>
    </w:p>
    <w:p w:rsidR="000A74EA" w:rsidRPr="00724448" w:rsidRDefault="000A74EA" w:rsidP="000A74EA">
      <w:pPr>
        <w:pStyle w:val="af5"/>
        <w:spacing w:before="0" w:beforeAutospacing="0" w:after="0" w:afterAutospacing="0"/>
        <w:jc w:val="center"/>
        <w:rPr>
          <w:b/>
          <w:color w:val="000000"/>
        </w:rPr>
      </w:pPr>
      <w:r w:rsidRPr="00733A02">
        <w:rPr>
          <w:b/>
        </w:rPr>
        <w:t xml:space="preserve">Обучение на учители и директори </w:t>
      </w:r>
      <w:r w:rsidR="00E07BD0" w:rsidRPr="00733A02">
        <w:rPr>
          <w:b/>
        </w:rPr>
        <w:t xml:space="preserve">за работа </w:t>
      </w:r>
      <w:r w:rsidRPr="00733A02">
        <w:rPr>
          <w:b/>
        </w:rPr>
        <w:t>в мултикултурна среда</w:t>
      </w:r>
    </w:p>
    <w:p w:rsidR="000A74EA" w:rsidRPr="001548AF" w:rsidRDefault="000A74EA" w:rsidP="000A74EA">
      <w:pPr>
        <w:pStyle w:val="af5"/>
        <w:spacing w:before="0" w:beforeAutospacing="0" w:after="0" w:afterAutospacing="0"/>
        <w:jc w:val="both"/>
        <w:rPr>
          <w:color w:val="000000"/>
        </w:rPr>
      </w:pPr>
    </w:p>
    <w:p w:rsidR="000A74EA" w:rsidRPr="001548AF" w:rsidRDefault="000A74EA" w:rsidP="000A74EA">
      <w:pPr>
        <w:tabs>
          <w:tab w:val="left" w:pos="1530"/>
          <w:tab w:val="left" w:pos="1800"/>
        </w:tabs>
        <w:contextualSpacing/>
        <w:jc w:val="both"/>
      </w:pPr>
      <w:r w:rsidRPr="001548AF">
        <w:rPr>
          <w:b/>
        </w:rPr>
        <w:t>ДГ „Незабравка“</w:t>
      </w:r>
      <w:r w:rsidR="00FF413B">
        <w:rPr>
          <w:b/>
        </w:rPr>
        <w:t xml:space="preserve">- </w:t>
      </w:r>
      <w:r w:rsidRPr="001548AF">
        <w:rPr>
          <w:b/>
        </w:rPr>
        <w:t xml:space="preserve">гр. Бяла Слатина и ДГ „Червена шапчица“ </w:t>
      </w:r>
      <w:r w:rsidR="00FF413B">
        <w:rPr>
          <w:b/>
        </w:rPr>
        <w:t xml:space="preserve">- </w:t>
      </w:r>
      <w:r w:rsidRPr="001548AF">
        <w:rPr>
          <w:b/>
        </w:rPr>
        <w:t>с. Габаре</w:t>
      </w:r>
      <w:r w:rsidRPr="001548AF">
        <w:t xml:space="preserve"> са включени като </w:t>
      </w:r>
      <w:r w:rsidRPr="001548AF">
        <w:rPr>
          <w:b/>
        </w:rPr>
        <w:t>партньори по проект „Различни, но заедно</w:t>
      </w:r>
      <w:r w:rsidRPr="001548AF">
        <w:t xml:space="preserve">“ на Сдружение „У.Т.Р.Е.“ по процедура BG05M2OP001-3.017 „Повишаване на капацитета на педагогическите специалисти за работа в мултикултурна среда“ на Оперативна програма „Наука и образование за интелигентен растеж“ за периода 2020 – 2022 г., чиято основната цел е повишаване на професионалните компетентности на учителите, директорите и другите педагогически специалисти за работа в мултикултурна среда и за преподаване на знания и формиране на умения у децата за възприемане на етнокултурните различия. </w:t>
      </w:r>
    </w:p>
    <w:p w:rsidR="000A74EA" w:rsidRPr="001548AF" w:rsidRDefault="000A74EA" w:rsidP="000A74EA">
      <w:pPr>
        <w:tabs>
          <w:tab w:val="left" w:pos="1530"/>
          <w:tab w:val="left" w:pos="1800"/>
        </w:tabs>
        <w:contextualSpacing/>
        <w:jc w:val="both"/>
      </w:pPr>
      <w:r w:rsidRPr="001548AF">
        <w:t>Предстоят 3 обучения - 2 на педагогически персонал, които ще се състоят през летните месеци – юли – август; 1 обучение на непедагогическия персонал по проекта, предвидено за 2022г.</w:t>
      </w:r>
    </w:p>
    <w:p w:rsidR="000A74EA" w:rsidRPr="001548AF" w:rsidRDefault="000A74EA" w:rsidP="000A74EA">
      <w:pPr>
        <w:tabs>
          <w:tab w:val="left" w:pos="1530"/>
          <w:tab w:val="left" w:pos="1800"/>
        </w:tabs>
        <w:contextualSpacing/>
        <w:jc w:val="both"/>
      </w:pPr>
    </w:p>
    <w:p w:rsidR="000A74EA" w:rsidRPr="001548AF" w:rsidRDefault="000A74EA" w:rsidP="000A74EA">
      <w:pPr>
        <w:pStyle w:val="af5"/>
        <w:spacing w:before="0" w:beforeAutospacing="0" w:after="0" w:afterAutospacing="0"/>
        <w:jc w:val="center"/>
        <w:rPr>
          <w:b/>
          <w:color w:val="000000"/>
        </w:rPr>
      </w:pPr>
      <w:r w:rsidRPr="001548AF">
        <w:rPr>
          <w:b/>
          <w:color w:val="000000"/>
        </w:rPr>
        <w:t>Иновативни модели и добри практики</w:t>
      </w:r>
    </w:p>
    <w:p w:rsidR="000A74EA" w:rsidRPr="001548AF" w:rsidRDefault="000A74EA" w:rsidP="000A74EA">
      <w:pPr>
        <w:pStyle w:val="af5"/>
        <w:spacing w:before="0" w:beforeAutospacing="0" w:after="0" w:afterAutospacing="0"/>
        <w:jc w:val="both"/>
        <w:rPr>
          <w:color w:val="000000"/>
        </w:rPr>
      </w:pPr>
    </w:p>
    <w:p w:rsidR="000A74EA" w:rsidRPr="001548AF" w:rsidRDefault="000A74EA" w:rsidP="000A74EA">
      <w:pPr>
        <w:suppressAutoHyphens/>
        <w:ind w:firstLine="720"/>
        <w:jc w:val="both"/>
        <w:textAlignment w:val="baseline"/>
        <w:rPr>
          <w:rFonts w:eastAsia="Batang"/>
          <w:lang w:eastAsia="ko-KR"/>
        </w:rPr>
      </w:pPr>
      <w:r w:rsidRPr="001548AF">
        <w:rPr>
          <w:rFonts w:eastAsia="Batang"/>
          <w:lang w:eastAsia="ko-KR"/>
        </w:rPr>
        <w:t>В ДГ „Червена шапчица“</w:t>
      </w:r>
      <w:r w:rsidR="00FF413B">
        <w:rPr>
          <w:rFonts w:eastAsia="Batang"/>
          <w:lang w:eastAsia="ko-KR"/>
        </w:rPr>
        <w:t xml:space="preserve"> -</w:t>
      </w:r>
      <w:r w:rsidRPr="001548AF">
        <w:rPr>
          <w:rFonts w:eastAsia="Batang"/>
          <w:lang w:eastAsia="ko-KR"/>
        </w:rPr>
        <w:t xml:space="preserve"> с. Габаре всяка година се приема </w:t>
      </w:r>
      <w:r w:rsidRPr="001548AF">
        <w:rPr>
          <w:rFonts w:eastAsia="Batang"/>
          <w:i/>
          <w:lang w:eastAsia="ko-KR"/>
        </w:rPr>
        <w:t xml:space="preserve">„Стратегия за привличане и задържане на децата в детската градина“. </w:t>
      </w:r>
      <w:r w:rsidRPr="001548AF">
        <w:rPr>
          <w:rFonts w:eastAsia="Batang"/>
          <w:lang w:eastAsia="ko-KR"/>
        </w:rPr>
        <w:t>Създават се по-добри условия за привличане и задържане на децата, учителките използват в своята работа повече иновативни и интерактивни методи на работа. Показва се практическата приложимост на изучаваното учебно съдържание и се поставя детето в активна позиция по отношение на знанията и др.</w:t>
      </w:r>
      <w:r w:rsidR="00FF413B">
        <w:rPr>
          <w:rFonts w:eastAsia="Batang"/>
          <w:lang w:eastAsia="ko-KR"/>
        </w:rPr>
        <w:t xml:space="preserve"> </w:t>
      </w:r>
      <w:r w:rsidRPr="001548AF">
        <w:rPr>
          <w:rFonts w:eastAsia="Batang"/>
          <w:lang w:eastAsia="ko-KR"/>
        </w:rPr>
        <w:t xml:space="preserve">Приета е и </w:t>
      </w:r>
      <w:r w:rsidRPr="001548AF">
        <w:rPr>
          <w:rFonts w:eastAsia="Batang"/>
          <w:i/>
          <w:lang w:eastAsia="ko-KR"/>
        </w:rPr>
        <w:t>програма за предоставяне на равни възможности и за приобщаване на децата от уязвими групи,</w:t>
      </w:r>
      <w:r w:rsidRPr="001548AF">
        <w:rPr>
          <w:rFonts w:eastAsia="Batang"/>
          <w:lang w:eastAsia="ko-KR"/>
        </w:rPr>
        <w:t xml:space="preserve"> където се изпълняват заложените дейности по програмата. Изготвена е и </w:t>
      </w:r>
      <w:r w:rsidRPr="001548AF">
        <w:rPr>
          <w:rFonts w:eastAsia="Batang"/>
          <w:i/>
          <w:lang w:eastAsia="ko-KR"/>
        </w:rPr>
        <w:t>програма във връзка с ранното напускане</w:t>
      </w:r>
      <w:r w:rsidRPr="001548AF">
        <w:rPr>
          <w:rFonts w:eastAsia="Batang"/>
          <w:lang w:eastAsia="ko-KR"/>
        </w:rPr>
        <w:t xml:space="preserve"> от ДГ, където са реализирани заложените дейности и нито едно дете от задължителните предучилищно групи не е напуснало ДГ.</w:t>
      </w:r>
    </w:p>
    <w:p w:rsidR="000A74EA" w:rsidRPr="001548AF" w:rsidRDefault="000A74EA" w:rsidP="000A74EA">
      <w:pPr>
        <w:suppressAutoHyphens/>
        <w:ind w:firstLine="720"/>
        <w:jc w:val="both"/>
        <w:textAlignment w:val="baseline"/>
        <w:rPr>
          <w:rFonts w:eastAsia="Batang"/>
          <w:lang w:eastAsia="ko-KR"/>
        </w:rPr>
      </w:pPr>
      <w:r w:rsidRPr="001548AF">
        <w:t>В ДГ „Незабравка“ се работи активно с родителите на деца от ромски произход ,като се провеждат  тренинги и дискусии.</w:t>
      </w:r>
    </w:p>
    <w:p w:rsidR="000A74EA" w:rsidRPr="001548AF" w:rsidRDefault="000A74EA" w:rsidP="000A74EA">
      <w:pPr>
        <w:ind w:firstLine="720"/>
        <w:jc w:val="both"/>
        <w:rPr>
          <w:rFonts w:eastAsia="MS Mincho"/>
        </w:rPr>
      </w:pPr>
      <w:r w:rsidRPr="001548AF">
        <w:rPr>
          <w:rFonts w:eastAsia="MS Mincho"/>
        </w:rPr>
        <w:t xml:space="preserve">За приобщаване на родителите към дейността на ДГ „Детелина“, база с. Търнак са провеждани съвместни дейности като Уоркшоп „Моята книжка“, както и онлайн четене на приказки „Зимни вечери в детската градина“. </w:t>
      </w:r>
    </w:p>
    <w:p w:rsidR="000A74EA" w:rsidRPr="001548AF" w:rsidRDefault="000A74EA" w:rsidP="000A74EA">
      <w:pPr>
        <w:ind w:firstLine="720"/>
        <w:jc w:val="both"/>
        <w:rPr>
          <w:rFonts w:eastAsia="MS Mincho"/>
        </w:rPr>
      </w:pPr>
      <w:r w:rsidRPr="001548AF">
        <w:rPr>
          <w:rFonts w:eastAsia="MS Mincho"/>
        </w:rPr>
        <w:t>Епидемичната обстановка в страната и спазване</w:t>
      </w:r>
      <w:r w:rsidR="00FF413B">
        <w:rPr>
          <w:rFonts w:eastAsia="MS Mincho"/>
        </w:rPr>
        <w:t>то на</w:t>
      </w:r>
      <w:r w:rsidRPr="001548AF">
        <w:rPr>
          <w:rFonts w:eastAsia="MS Mincho"/>
        </w:rPr>
        <w:t xml:space="preserve"> задължителните изисквания и предписания на Министерството на здравеопазването и РЗИ затруднява взаимодействието на детската градина със семействата на децата от ромски произход. По тази причина някои от планираните дейности през изминалата учебна година не са проведени.</w:t>
      </w:r>
    </w:p>
    <w:p w:rsidR="00FF413B" w:rsidRPr="001548AF" w:rsidRDefault="00FF413B" w:rsidP="000A74EA">
      <w:pPr>
        <w:pStyle w:val="af5"/>
        <w:spacing w:before="0" w:beforeAutospacing="0" w:after="0" w:afterAutospacing="0"/>
        <w:jc w:val="both"/>
        <w:rPr>
          <w:color w:val="000000"/>
        </w:rPr>
      </w:pPr>
    </w:p>
    <w:p w:rsidR="000A74EA" w:rsidRPr="001548AF" w:rsidRDefault="000A74EA" w:rsidP="000A74EA">
      <w:pPr>
        <w:pStyle w:val="af5"/>
        <w:spacing w:before="0" w:beforeAutospacing="0" w:after="0" w:afterAutospacing="0"/>
        <w:jc w:val="center"/>
        <w:rPr>
          <w:b/>
          <w:color w:val="000000"/>
        </w:rPr>
      </w:pPr>
      <w:r w:rsidRPr="001548AF">
        <w:rPr>
          <w:b/>
          <w:color w:val="000000"/>
        </w:rPr>
        <w:t>Образователните медиатори</w:t>
      </w:r>
    </w:p>
    <w:p w:rsidR="000A74EA" w:rsidRPr="001548AF" w:rsidRDefault="000A74EA" w:rsidP="000A74EA">
      <w:pPr>
        <w:pStyle w:val="af5"/>
        <w:spacing w:before="0" w:beforeAutospacing="0" w:after="0" w:afterAutospacing="0"/>
        <w:jc w:val="both"/>
        <w:rPr>
          <w:b/>
          <w:color w:val="000000"/>
        </w:rPr>
      </w:pPr>
    </w:p>
    <w:p w:rsidR="000A74EA" w:rsidRPr="001548AF" w:rsidRDefault="000A74EA" w:rsidP="007A0057">
      <w:pPr>
        <w:widowControl w:val="0"/>
        <w:ind w:firstLine="720"/>
        <w:jc w:val="both"/>
        <w:rPr>
          <w:rFonts w:eastAsia="MS Mincho"/>
        </w:rPr>
      </w:pPr>
      <w:r w:rsidRPr="001548AF">
        <w:rPr>
          <w:rFonts w:eastAsia="MS Mincho"/>
        </w:rPr>
        <w:t xml:space="preserve">В ДГ „Червена шапчица“ </w:t>
      </w:r>
      <w:r w:rsidR="00FF413B">
        <w:rPr>
          <w:rFonts w:eastAsia="MS Mincho"/>
        </w:rPr>
        <w:t xml:space="preserve">- </w:t>
      </w:r>
      <w:r w:rsidRPr="001548AF">
        <w:rPr>
          <w:rFonts w:eastAsia="MS Mincho"/>
        </w:rPr>
        <w:t>с. Габаре са назначени 2 лица образователни медиатори по 0,5 щат в ДГ Габаре и база с. Бъркачево за периода от 15.09.2020г. до 31.05.2021 г.</w:t>
      </w:r>
      <w:r w:rsidR="00FF413B">
        <w:rPr>
          <w:rFonts w:eastAsia="MS Mincho"/>
        </w:rPr>
        <w:t xml:space="preserve"> </w:t>
      </w:r>
      <w:r w:rsidRPr="001548AF">
        <w:rPr>
          <w:rFonts w:eastAsia="MS Mincho"/>
        </w:rPr>
        <w:t xml:space="preserve">Медиаторите, активно се включват при обхвата на децата, помагат на учителите при обучението, възпитанието </w:t>
      </w:r>
      <w:r w:rsidRPr="001548AF">
        <w:rPr>
          <w:rFonts w:eastAsia="MS Mincho"/>
        </w:rPr>
        <w:lastRenderedPageBreak/>
        <w:t>и социализацията на децата. Всеки ден отчитат изпълнените от тях дейности  в дневник.</w:t>
      </w:r>
    </w:p>
    <w:p w:rsidR="000A74EA" w:rsidRPr="001548AF" w:rsidRDefault="00FF413B" w:rsidP="000A74EA">
      <w:pPr>
        <w:ind w:firstLine="720"/>
        <w:jc w:val="both"/>
        <w:rPr>
          <w:rFonts w:eastAsia="MS Mincho"/>
        </w:rPr>
      </w:pPr>
      <w:r>
        <w:rPr>
          <w:rFonts w:eastAsia="MS Mincho"/>
        </w:rPr>
        <w:t xml:space="preserve">В ДГ „Радост” през 2019 г, </w:t>
      </w:r>
      <w:r w:rsidR="000A74EA" w:rsidRPr="001548AF">
        <w:rPr>
          <w:rFonts w:eastAsia="MS Mincho"/>
        </w:rPr>
        <w:t>2020 г. и 2021г. работи образователен медиатор, назначен от 15 септември до 31 май, по проект на МОН за ,,Работа с деца и ученици от уязвими групи в детските градини“. Той е осъществил дейности по подпомагане на децата от ромската общност в процеса на придобивани на необходимите умения за включване в образователната система и подпомагане на социалната адаптация в ранна детска възраст. Осигуряване на подкрепа на родителите и развиване на техните умения, нагласи и знания за осигуряване на благоприятна социална среда.</w:t>
      </w:r>
    </w:p>
    <w:p w:rsidR="000A74EA" w:rsidRPr="001548AF" w:rsidRDefault="000A74EA" w:rsidP="000A74EA">
      <w:pPr>
        <w:rPr>
          <w:rFonts w:eastAsia="MS Mincho"/>
        </w:rPr>
      </w:pPr>
    </w:p>
    <w:p w:rsidR="000A74EA" w:rsidRPr="00194FEF" w:rsidRDefault="000A74EA" w:rsidP="000A74EA">
      <w:pPr>
        <w:adjustRightInd w:val="0"/>
        <w:jc w:val="center"/>
        <w:rPr>
          <w:b/>
        </w:rPr>
      </w:pPr>
      <w:r w:rsidRPr="00194FEF">
        <w:rPr>
          <w:b/>
        </w:rPr>
        <w:t>Анализ на ситуацията в сф</w:t>
      </w:r>
      <w:r w:rsidR="00FF413B">
        <w:rPr>
          <w:b/>
        </w:rPr>
        <w:t>ерата на училищното образование</w:t>
      </w:r>
    </w:p>
    <w:p w:rsidR="000A74EA" w:rsidRPr="00572A1B" w:rsidRDefault="000A74EA" w:rsidP="000A74EA">
      <w:pPr>
        <w:pStyle w:val="a9"/>
        <w:rPr>
          <w:b/>
        </w:rPr>
      </w:pPr>
    </w:p>
    <w:p w:rsidR="000A74EA" w:rsidRPr="00194FEF" w:rsidRDefault="000A74EA" w:rsidP="000A74EA">
      <w:pPr>
        <w:ind w:firstLine="708"/>
        <w:jc w:val="both"/>
      </w:pPr>
      <w:r w:rsidRPr="00194FEF">
        <w:t>Един от приоритетите в работата на община Бяла Слатина, в сферата на образованието, е гарантиране на правото на всеки ученик на достъп до училище, най-близко до неговото местоживеене, в зависимост от неговите индивидуални потребности и интереси и качествено образование.</w:t>
      </w:r>
    </w:p>
    <w:p w:rsidR="000A74EA" w:rsidRPr="00194FEF" w:rsidRDefault="000A74EA" w:rsidP="000A74EA">
      <w:pPr>
        <w:ind w:firstLine="708"/>
        <w:jc w:val="both"/>
      </w:pPr>
      <w:r w:rsidRPr="00194FEF">
        <w:t xml:space="preserve">На територията на общината има добре изградена и функционираща мрежа от образователни институции, подсигурени със съответната база и условия за обучение на учениците, достатъчна да задоволи образователните потребности на населението. </w:t>
      </w:r>
    </w:p>
    <w:p w:rsidR="000A74EA" w:rsidRPr="00194FEF" w:rsidRDefault="000A74EA" w:rsidP="000A74EA">
      <w:pPr>
        <w:ind w:firstLine="708"/>
        <w:jc w:val="both"/>
      </w:pPr>
      <w:r w:rsidRPr="00194FEF">
        <w:t>Образователната системата в общината обхваща 11 общински училища, от които 3 начални, 4 основни, 3 средни, 1 професионална гимназия и 1 държавно училище:</w:t>
      </w:r>
    </w:p>
    <w:p w:rsidR="000A74EA" w:rsidRPr="00194FEF" w:rsidRDefault="000A74EA" w:rsidP="00FF413B">
      <w:pPr>
        <w:pStyle w:val="a9"/>
        <w:numPr>
          <w:ilvl w:val="0"/>
          <w:numId w:val="28"/>
        </w:numPr>
        <w:jc w:val="both"/>
      </w:pPr>
      <w:r w:rsidRPr="00194FEF">
        <w:t>Начално училище „Христо Ботев“ гр. Бяла Слатина;</w:t>
      </w:r>
    </w:p>
    <w:p w:rsidR="000A74EA" w:rsidRPr="00194FEF" w:rsidRDefault="000A74EA" w:rsidP="00FF413B">
      <w:pPr>
        <w:pStyle w:val="a9"/>
        <w:numPr>
          <w:ilvl w:val="0"/>
          <w:numId w:val="28"/>
        </w:numPr>
        <w:jc w:val="both"/>
      </w:pPr>
      <w:r w:rsidRPr="00194FEF">
        <w:t>Начално училище „Цани Гинчев“ гр. Бяла Слатина;</w:t>
      </w:r>
    </w:p>
    <w:p w:rsidR="000A74EA" w:rsidRPr="00194FEF" w:rsidRDefault="000A74EA" w:rsidP="00FF413B">
      <w:pPr>
        <w:pStyle w:val="a9"/>
        <w:numPr>
          <w:ilvl w:val="0"/>
          <w:numId w:val="28"/>
        </w:numPr>
        <w:jc w:val="both"/>
      </w:pPr>
      <w:r w:rsidRPr="00194FEF">
        <w:t>Начално училище „Христо Смирненски“ гр. Бяла Слатина;</w:t>
      </w:r>
    </w:p>
    <w:p w:rsidR="000A74EA" w:rsidRPr="00194FEF" w:rsidRDefault="000A74EA" w:rsidP="00FF413B">
      <w:pPr>
        <w:pStyle w:val="a9"/>
        <w:numPr>
          <w:ilvl w:val="0"/>
          <w:numId w:val="28"/>
        </w:numPr>
        <w:jc w:val="both"/>
      </w:pPr>
      <w:r w:rsidRPr="00194FEF">
        <w:t>Основно училище „Св. Климент Охридски“ гр. Бяла Слатина;</w:t>
      </w:r>
    </w:p>
    <w:p w:rsidR="000A74EA" w:rsidRPr="00194FEF" w:rsidRDefault="000A74EA" w:rsidP="00FF413B">
      <w:pPr>
        <w:pStyle w:val="a9"/>
        <w:numPr>
          <w:ilvl w:val="0"/>
          <w:numId w:val="28"/>
        </w:numPr>
        <w:jc w:val="both"/>
      </w:pPr>
      <w:r w:rsidRPr="00194FEF">
        <w:t>Средно училище „Васил Левски“ гр. Бяла Слатина;</w:t>
      </w:r>
    </w:p>
    <w:p w:rsidR="000A74EA" w:rsidRPr="00194FEF" w:rsidRDefault="000A74EA" w:rsidP="00FF413B">
      <w:pPr>
        <w:pStyle w:val="a9"/>
        <w:numPr>
          <w:ilvl w:val="0"/>
          <w:numId w:val="28"/>
        </w:numPr>
        <w:jc w:val="both"/>
      </w:pPr>
      <w:r w:rsidRPr="00194FEF">
        <w:t>Професионална агротехническа гимназия „Никола Й. Вапцаров“ гр. Бяла Слатина;</w:t>
      </w:r>
    </w:p>
    <w:p w:rsidR="000A74EA" w:rsidRPr="00194FEF" w:rsidRDefault="000A74EA" w:rsidP="00FF413B">
      <w:pPr>
        <w:pStyle w:val="a9"/>
        <w:numPr>
          <w:ilvl w:val="0"/>
          <w:numId w:val="28"/>
        </w:numPr>
        <w:jc w:val="both"/>
      </w:pPr>
      <w:r w:rsidRPr="00194FEF">
        <w:t>Основно училище „Христо Ботев“ с. Търнава;</w:t>
      </w:r>
    </w:p>
    <w:p w:rsidR="000A74EA" w:rsidRPr="00194FEF" w:rsidRDefault="000A74EA" w:rsidP="00FF413B">
      <w:pPr>
        <w:pStyle w:val="a9"/>
        <w:numPr>
          <w:ilvl w:val="0"/>
          <w:numId w:val="28"/>
        </w:numPr>
        <w:jc w:val="both"/>
      </w:pPr>
      <w:r w:rsidRPr="00194FEF">
        <w:t>Основно училище „Св. св. Кирил и Методий“ с. Попица;</w:t>
      </w:r>
    </w:p>
    <w:p w:rsidR="000A74EA" w:rsidRPr="00194FEF" w:rsidRDefault="000A74EA" w:rsidP="00FF413B">
      <w:pPr>
        <w:pStyle w:val="a9"/>
        <w:numPr>
          <w:ilvl w:val="0"/>
          <w:numId w:val="28"/>
        </w:numPr>
        <w:jc w:val="both"/>
      </w:pPr>
      <w:r w:rsidRPr="00194FEF">
        <w:t>Основно училище „Георги Стойков Раковски“ с. Търнак;</w:t>
      </w:r>
    </w:p>
    <w:p w:rsidR="000A74EA" w:rsidRPr="00194FEF" w:rsidRDefault="000A74EA" w:rsidP="00FF413B">
      <w:pPr>
        <w:pStyle w:val="a9"/>
        <w:numPr>
          <w:ilvl w:val="0"/>
          <w:numId w:val="28"/>
        </w:numPr>
        <w:jc w:val="both"/>
      </w:pPr>
      <w:r w:rsidRPr="00194FEF">
        <w:t>Средно училище „Христо Ботев“ с. Габаре;</w:t>
      </w:r>
    </w:p>
    <w:p w:rsidR="000A74EA" w:rsidRPr="00194FEF" w:rsidRDefault="000A74EA" w:rsidP="00FF413B">
      <w:pPr>
        <w:pStyle w:val="a9"/>
        <w:numPr>
          <w:ilvl w:val="0"/>
          <w:numId w:val="28"/>
        </w:numPr>
        <w:jc w:val="both"/>
      </w:pPr>
      <w:r w:rsidRPr="00194FEF">
        <w:t>Средно училище „Христо Ботев“ с. Галиче</w:t>
      </w:r>
      <w:r w:rsidRPr="00FF413B">
        <w:rPr>
          <w:lang w:val="en-US"/>
        </w:rPr>
        <w:t>.</w:t>
      </w:r>
    </w:p>
    <w:p w:rsidR="000A74EA" w:rsidRPr="00194FEF" w:rsidRDefault="000A74EA" w:rsidP="00FF413B">
      <w:pPr>
        <w:pStyle w:val="a9"/>
        <w:numPr>
          <w:ilvl w:val="0"/>
          <w:numId w:val="28"/>
        </w:numPr>
        <w:jc w:val="both"/>
      </w:pPr>
      <w:r w:rsidRPr="00194FEF">
        <w:t>ПГО „Елисавета Багряна“ гр. Бяла Слатина – държавно училище</w:t>
      </w:r>
    </w:p>
    <w:p w:rsidR="000A74EA" w:rsidRPr="00194FEF" w:rsidRDefault="000A74EA" w:rsidP="000A74EA">
      <w:pPr>
        <w:ind w:firstLine="708"/>
        <w:jc w:val="both"/>
      </w:pPr>
      <w:r w:rsidRPr="00194FEF">
        <w:t>В училищата са създадени условия за обхват на ученици</w:t>
      </w:r>
      <w:r w:rsidR="00FF413B">
        <w:t>,</w:t>
      </w:r>
      <w:r w:rsidRPr="00194FEF">
        <w:t xml:space="preserve"> подлежащи на задължително обучение. В общината се поддържа регистър на подлежащите на задължително обучение. Съвместно с директорите на училищата и детски градини ежегодно се извършват дейности по обхвата на подлежащите деца и ученици за записването им в подготвителна група и 1 клас. </w:t>
      </w:r>
    </w:p>
    <w:p w:rsidR="000A74EA" w:rsidRPr="00194FEF" w:rsidRDefault="000A74EA" w:rsidP="000A74EA">
      <w:pPr>
        <w:ind w:firstLine="708"/>
        <w:jc w:val="both"/>
      </w:pPr>
      <w:r w:rsidRPr="00194FEF">
        <w:t>През учебната 2020/2021 година броят на учениците в общинските училища в дневна форма на обучение е 2</w:t>
      </w:r>
      <w:r w:rsidR="00FF413B">
        <w:t xml:space="preserve"> </w:t>
      </w:r>
      <w:r w:rsidRPr="00194FEF">
        <w:t>315, разпределени в 116 паралелки, разпределени по етапи на образование:</w:t>
      </w:r>
    </w:p>
    <w:p w:rsidR="000A74EA" w:rsidRPr="00194FEF" w:rsidRDefault="000A74EA" w:rsidP="000A74EA">
      <w:pPr>
        <w:jc w:val="both"/>
      </w:pPr>
    </w:p>
    <w:p w:rsidR="000A74EA" w:rsidRPr="00194FEF" w:rsidRDefault="000A74EA" w:rsidP="000A74EA">
      <w:pPr>
        <w:pStyle w:val="a9"/>
        <w:numPr>
          <w:ilvl w:val="0"/>
          <w:numId w:val="20"/>
        </w:numPr>
        <w:jc w:val="both"/>
      </w:pPr>
      <w:r w:rsidRPr="00194FEF">
        <w:t>І – ІV клас (начален етап) -</w:t>
      </w:r>
      <w:r w:rsidR="00FF413B">
        <w:t xml:space="preserve"> </w:t>
      </w:r>
      <w:r w:rsidRPr="00194FEF">
        <w:t>842 ученика, от които 202 първокласника;</w:t>
      </w:r>
    </w:p>
    <w:p w:rsidR="000A74EA" w:rsidRPr="00194FEF" w:rsidRDefault="000A74EA" w:rsidP="000A74EA">
      <w:pPr>
        <w:pStyle w:val="a9"/>
        <w:numPr>
          <w:ilvl w:val="0"/>
          <w:numId w:val="20"/>
        </w:numPr>
        <w:jc w:val="both"/>
      </w:pPr>
      <w:r w:rsidRPr="00194FEF">
        <w:t>V – VІІ клас (основен етап) –729</w:t>
      </w:r>
      <w:r w:rsidR="00FF413B">
        <w:t xml:space="preserve"> </w:t>
      </w:r>
      <w:r w:rsidRPr="00194FEF">
        <w:t xml:space="preserve">ученика; </w:t>
      </w:r>
    </w:p>
    <w:p w:rsidR="000A74EA" w:rsidRPr="00194FEF" w:rsidRDefault="000A74EA" w:rsidP="000A74EA">
      <w:pPr>
        <w:pStyle w:val="a9"/>
        <w:numPr>
          <w:ilvl w:val="0"/>
          <w:numId w:val="20"/>
        </w:numPr>
        <w:jc w:val="both"/>
      </w:pPr>
      <w:r w:rsidRPr="00194FEF">
        <w:t>VІІІ – ХІІ клас (гимназиален етап) –714  ученика,</w:t>
      </w:r>
    </w:p>
    <w:p w:rsidR="000A74EA" w:rsidRPr="00194FEF" w:rsidRDefault="000A74EA" w:rsidP="000A74EA">
      <w:pPr>
        <w:jc w:val="both"/>
        <w:rPr>
          <w:b/>
        </w:rPr>
      </w:pPr>
    </w:p>
    <w:p w:rsidR="000A74EA" w:rsidRPr="00194FEF" w:rsidRDefault="000A74EA" w:rsidP="000A74EA">
      <w:pPr>
        <w:pStyle w:val="a9"/>
        <w:numPr>
          <w:ilvl w:val="0"/>
          <w:numId w:val="21"/>
        </w:numPr>
        <w:jc w:val="both"/>
        <w:rPr>
          <w:b/>
        </w:rPr>
      </w:pPr>
      <w:r w:rsidRPr="00194FEF">
        <w:rPr>
          <w:b/>
        </w:rPr>
        <w:t>Брой ученици в Други форми на обучение:</w:t>
      </w:r>
    </w:p>
    <w:p w:rsidR="000A74EA" w:rsidRPr="00194FEF" w:rsidRDefault="000A74EA" w:rsidP="000A74EA">
      <w:pPr>
        <w:pStyle w:val="a9"/>
        <w:numPr>
          <w:ilvl w:val="0"/>
          <w:numId w:val="22"/>
        </w:numPr>
        <w:jc w:val="both"/>
      </w:pPr>
      <w:r w:rsidRPr="00194FEF">
        <w:t>Ученици в комбинирана форма на обучение – 2 ученика</w:t>
      </w:r>
    </w:p>
    <w:p w:rsidR="000A74EA" w:rsidRPr="00194FEF" w:rsidRDefault="000A74EA" w:rsidP="000A74EA">
      <w:pPr>
        <w:pStyle w:val="a9"/>
        <w:numPr>
          <w:ilvl w:val="0"/>
          <w:numId w:val="22"/>
        </w:numPr>
        <w:jc w:val="both"/>
      </w:pPr>
      <w:r w:rsidRPr="00194FEF">
        <w:t>ученици на индивидуална форма на обучение – 12 ученика</w:t>
      </w:r>
    </w:p>
    <w:p w:rsidR="000A74EA" w:rsidRPr="00194FEF" w:rsidRDefault="000A74EA" w:rsidP="000A74EA">
      <w:pPr>
        <w:pStyle w:val="a9"/>
        <w:numPr>
          <w:ilvl w:val="0"/>
          <w:numId w:val="22"/>
        </w:numPr>
        <w:jc w:val="both"/>
      </w:pPr>
      <w:r w:rsidRPr="00194FEF">
        <w:t>ученици самостоятелн</w:t>
      </w:r>
      <w:r>
        <w:t>а форма на обучение –120 учени</w:t>
      </w:r>
      <w:r w:rsidR="00FF413B">
        <w:t>ка</w:t>
      </w:r>
    </w:p>
    <w:p w:rsidR="000A74EA" w:rsidRDefault="000A74EA" w:rsidP="000A74EA"/>
    <w:p w:rsidR="007A0057" w:rsidRDefault="007A0057" w:rsidP="000A74EA"/>
    <w:p w:rsidR="007A0057" w:rsidRDefault="007A0057" w:rsidP="000A74EA"/>
    <w:p w:rsidR="007A0057" w:rsidRDefault="007A0057" w:rsidP="000A74EA"/>
    <w:p w:rsidR="007A0057" w:rsidRDefault="007A0057" w:rsidP="000A74EA"/>
    <w:p w:rsidR="007A0057" w:rsidRPr="00572A1B" w:rsidRDefault="007A0057" w:rsidP="000A74EA"/>
    <w:tbl>
      <w:tblPr>
        <w:tblW w:w="11132" w:type="dxa"/>
        <w:tblInd w:w="-714" w:type="dxa"/>
        <w:tblCellMar>
          <w:left w:w="70" w:type="dxa"/>
          <w:right w:w="70" w:type="dxa"/>
        </w:tblCellMar>
        <w:tblLook w:val="04A0" w:firstRow="1" w:lastRow="0" w:firstColumn="1" w:lastColumn="0" w:noHBand="0" w:noVBand="1"/>
      </w:tblPr>
      <w:tblGrid>
        <w:gridCol w:w="2257"/>
        <w:gridCol w:w="512"/>
        <w:gridCol w:w="567"/>
        <w:gridCol w:w="611"/>
        <w:gridCol w:w="540"/>
        <w:gridCol w:w="440"/>
        <w:gridCol w:w="535"/>
        <w:gridCol w:w="383"/>
        <w:gridCol w:w="440"/>
        <w:gridCol w:w="440"/>
        <w:gridCol w:w="440"/>
        <w:gridCol w:w="440"/>
        <w:gridCol w:w="440"/>
        <w:gridCol w:w="440"/>
        <w:gridCol w:w="440"/>
        <w:gridCol w:w="440"/>
        <w:gridCol w:w="440"/>
        <w:gridCol w:w="440"/>
        <w:gridCol w:w="440"/>
        <w:gridCol w:w="447"/>
      </w:tblGrid>
      <w:tr w:rsidR="000A74EA" w:rsidRPr="00194FEF" w:rsidTr="00BE4834">
        <w:trPr>
          <w:trHeight w:val="300"/>
        </w:trPr>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74EA" w:rsidRPr="00194FEF" w:rsidRDefault="000A74EA" w:rsidP="00BE4834">
            <w:pPr>
              <w:jc w:val="center"/>
              <w:rPr>
                <w:color w:val="000000"/>
                <w:sz w:val="20"/>
                <w:szCs w:val="20"/>
              </w:rPr>
            </w:pPr>
            <w:r w:rsidRPr="00194FEF">
              <w:rPr>
                <w:color w:val="000000"/>
                <w:sz w:val="20"/>
                <w:szCs w:val="20"/>
              </w:rPr>
              <w:lastRenderedPageBreak/>
              <w:t>наименование на образователната институция</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паралелки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групи за ЦОУД</w:t>
            </w:r>
          </w:p>
        </w:tc>
        <w:tc>
          <w:tcPr>
            <w:tcW w:w="6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групи за ЦОУД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Общ брой ученици в дневна форма на обучение</w:t>
            </w:r>
          </w:p>
        </w:tc>
        <w:tc>
          <w:tcPr>
            <w:tcW w:w="6645" w:type="dxa"/>
            <w:gridSpan w:val="15"/>
            <w:tcBorders>
              <w:top w:val="single" w:sz="4" w:space="0" w:color="auto"/>
              <w:left w:val="nil"/>
              <w:bottom w:val="single" w:sz="4" w:space="0" w:color="auto"/>
              <w:right w:val="single" w:sz="4" w:space="0" w:color="auto"/>
            </w:tcBorders>
            <w:shd w:val="clear" w:color="auto" w:fill="auto"/>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включени в училищното образование през учебната 2020/2021г.</w:t>
            </w:r>
          </w:p>
        </w:tc>
      </w:tr>
      <w:tr w:rsidR="000A74EA" w:rsidRPr="00194FEF" w:rsidTr="00BE4834">
        <w:trPr>
          <w:trHeight w:val="4530"/>
        </w:trPr>
        <w:tc>
          <w:tcPr>
            <w:tcW w:w="2257" w:type="dxa"/>
            <w:vMerge/>
            <w:tcBorders>
              <w:top w:val="single" w:sz="4" w:space="0" w:color="auto"/>
              <w:left w:val="single" w:sz="4" w:space="0" w:color="auto"/>
              <w:bottom w:val="single" w:sz="4" w:space="0" w:color="000000"/>
              <w:right w:val="single" w:sz="4" w:space="0" w:color="auto"/>
            </w:tcBorders>
            <w:vAlign w:val="center"/>
            <w:hideMark/>
          </w:tcPr>
          <w:p w:rsidR="000A74EA" w:rsidRPr="00194FEF" w:rsidRDefault="000A74EA" w:rsidP="00BE4834">
            <w:pPr>
              <w:rPr>
                <w:color w:val="000000"/>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0A74EA" w:rsidRPr="00194FEF" w:rsidRDefault="000A74EA" w:rsidP="00BE4834">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74EA" w:rsidRPr="00194FEF" w:rsidRDefault="000A74EA" w:rsidP="00BE4834">
            <w:pPr>
              <w:rPr>
                <w:color w:val="000000"/>
                <w:sz w:val="20"/>
                <w:szCs w:val="20"/>
              </w:rPr>
            </w:pP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0A74EA" w:rsidRPr="00194FEF" w:rsidRDefault="000A74EA" w:rsidP="00BE4834">
            <w:pPr>
              <w:rPr>
                <w:color w:val="00000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A74EA" w:rsidRPr="00194FEF" w:rsidRDefault="000A74EA" w:rsidP="00BE4834">
            <w:pPr>
              <w:rPr>
                <w:color w:val="000000"/>
                <w:sz w:val="20"/>
                <w:szCs w:val="20"/>
              </w:rPr>
            </w:pPr>
          </w:p>
        </w:tc>
        <w:tc>
          <w:tcPr>
            <w:tcW w:w="440" w:type="dxa"/>
            <w:tcBorders>
              <w:top w:val="nil"/>
              <w:left w:val="nil"/>
              <w:bottom w:val="single" w:sz="4" w:space="0" w:color="auto"/>
              <w:right w:val="single" w:sz="4" w:space="0" w:color="auto"/>
            </w:tcBorders>
            <w:shd w:val="clear" w:color="auto" w:fill="auto"/>
            <w:noWrap/>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самостоятелна форма на обучение</w:t>
            </w:r>
          </w:p>
        </w:tc>
        <w:tc>
          <w:tcPr>
            <w:tcW w:w="535" w:type="dxa"/>
            <w:tcBorders>
              <w:top w:val="nil"/>
              <w:left w:val="nil"/>
              <w:bottom w:val="single" w:sz="4" w:space="0" w:color="auto"/>
              <w:right w:val="single" w:sz="4" w:space="0" w:color="auto"/>
            </w:tcBorders>
            <w:shd w:val="clear" w:color="auto" w:fill="auto"/>
            <w:noWrap/>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индивидуална форма на обучение</w:t>
            </w:r>
          </w:p>
        </w:tc>
        <w:tc>
          <w:tcPr>
            <w:tcW w:w="383" w:type="dxa"/>
            <w:tcBorders>
              <w:top w:val="nil"/>
              <w:left w:val="nil"/>
              <w:bottom w:val="single" w:sz="4" w:space="0" w:color="auto"/>
              <w:right w:val="single" w:sz="4" w:space="0" w:color="auto"/>
            </w:tcBorders>
            <w:shd w:val="clear" w:color="auto" w:fill="auto"/>
            <w:noWrap/>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комбинирана форма на обучение</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2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3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4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5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6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7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8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9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10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11 клас</w:t>
            </w:r>
          </w:p>
        </w:tc>
        <w:tc>
          <w:tcPr>
            <w:tcW w:w="447"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12 клас</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НУ "Христо Ботев"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143</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НУ "Цани Гинчев"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105</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765"/>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НУ "Христо Смирненски"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54</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ОУ "Св.Кл.Охридски"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50</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334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0 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0 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0 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100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СУ "Васил Левски"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129</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441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45</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42</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 xml:space="preserve">ПАГ"Н.Й.Вапцаров"  гр. Бяла Слатина </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363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46</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75</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СУ "Христо Ботев" с.Габаре</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99</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203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41</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СУ "Христо Ботев" с.Галиче</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ОУ "Св.св.Кирил и Методий" с.Попица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96</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103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ОУ "Христо Ботев" с.Търнава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110</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ОУ "Георги С.Раковски" с.Търнак</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75</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30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Общо:</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116</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39</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861</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2315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120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14</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202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210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220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210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240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255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234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164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144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146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151</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139</w:t>
            </w:r>
          </w:p>
        </w:tc>
      </w:tr>
    </w:tbl>
    <w:p w:rsidR="000A74EA" w:rsidRDefault="000A74EA" w:rsidP="000A74EA">
      <w:pPr>
        <w:outlineLvl w:val="0"/>
        <w:rPr>
          <w:bCs/>
        </w:rPr>
      </w:pPr>
    </w:p>
    <w:p w:rsidR="000A74EA" w:rsidRPr="00194FEF" w:rsidRDefault="000A74EA" w:rsidP="000A74EA">
      <w:pPr>
        <w:ind w:firstLine="708"/>
        <w:jc w:val="both"/>
      </w:pPr>
      <w:r w:rsidRPr="00194FEF">
        <w:t>Единственото обособено училище на територията на общината в ромския квартал е НУ „Христо Смирненски” гр. Бяла Слатина. В него се обучават 91 ученика от 1-4 клас. Родителите на повечето ученици са безработни, търсят своето препитание в чужбина и оставят за дълго време децата си за отглеждане от баби, дядовци или други роднини на семейството.</w:t>
      </w:r>
    </w:p>
    <w:p w:rsidR="000A74EA" w:rsidRPr="00194FEF" w:rsidRDefault="000A74EA" w:rsidP="000A74EA">
      <w:pPr>
        <w:ind w:firstLine="708"/>
        <w:jc w:val="both"/>
      </w:pPr>
      <w:r w:rsidRPr="00194FEF">
        <w:t>Част от учениците живеят в социално слаби семейства, за които образованието не е ценност и приоритет.</w:t>
      </w:r>
      <w:r w:rsidR="00FF413B">
        <w:t xml:space="preserve"> </w:t>
      </w:r>
      <w:r w:rsidRPr="00194FEF">
        <w:t>Специфичен проблем за част от  д</w:t>
      </w:r>
      <w:r w:rsidR="00FF413B">
        <w:t xml:space="preserve">ецата в НУ „Христо Смирненски” - </w:t>
      </w:r>
      <w:r w:rsidRPr="00194FEF">
        <w:t>гр. Бяла Слатина е ниския</w:t>
      </w:r>
      <w:r w:rsidR="00FF413B">
        <w:t>т</w:t>
      </w:r>
      <w:r w:rsidRPr="00194FEF">
        <w:t xml:space="preserve"> стандарт на живот и влошения социално-психологически климат в семействата. Социалните помощи не могат да компенсират материалното състояние на семействата. Голяма част от тях са от социално слаби семейства и не посещават редовно учебните занятия поради здравословни и семейни причини. Заниженият родителски контрол и недостатъчната съпричастност за преодоляване на причините са предпоставки, които довеждат до такива прояви, които затрудняват работата на училището за бързото и ефективно преодоляване на проблемите. </w:t>
      </w:r>
    </w:p>
    <w:p w:rsidR="000A74EA" w:rsidRDefault="000A74EA" w:rsidP="00FF413B">
      <w:pPr>
        <w:spacing w:after="200" w:line="276" w:lineRule="auto"/>
        <w:contextualSpacing/>
        <w:jc w:val="center"/>
        <w:outlineLvl w:val="0"/>
        <w:rPr>
          <w:b/>
        </w:rPr>
      </w:pPr>
      <w:r w:rsidRPr="00194FEF">
        <w:rPr>
          <w:b/>
        </w:rPr>
        <w:lastRenderedPageBreak/>
        <w:t>Деца, необхванати от образователната система, застрашени от отпадане или отпаднали от училище и реинтегрирани в образователната система</w:t>
      </w:r>
    </w:p>
    <w:p w:rsidR="00FF413B" w:rsidRPr="00194FEF" w:rsidRDefault="00FF413B" w:rsidP="00FF413B">
      <w:pPr>
        <w:spacing w:after="200" w:line="276" w:lineRule="auto"/>
        <w:contextualSpacing/>
        <w:jc w:val="center"/>
        <w:outlineLvl w:val="0"/>
      </w:pPr>
    </w:p>
    <w:p w:rsidR="000A74EA" w:rsidRDefault="000A74EA" w:rsidP="000A74EA">
      <w:pPr>
        <w:adjustRightInd w:val="0"/>
        <w:ind w:firstLine="708"/>
        <w:jc w:val="both"/>
        <w:rPr>
          <w:color w:val="000000"/>
        </w:rPr>
      </w:pPr>
      <w:r w:rsidRPr="00194FEF">
        <w:rPr>
          <w:color w:val="000000"/>
        </w:rPr>
        <w:t>Институциите в системата на предучилищното и училищно образование и община Бяла Слатина работят активно по посока на предотвратяване напускането на образователната система и връщане на децата и учениците в нея. За недопускане на отпадането, ежегодно се планира и реализира контрол от страна на общината за посещаемостта на учениците в учебните часове и мерките за превенция на ученици</w:t>
      </w:r>
      <w:r w:rsidR="00FF413B">
        <w:rPr>
          <w:color w:val="000000"/>
        </w:rPr>
        <w:t>,</w:t>
      </w:r>
      <w:r w:rsidRPr="00194FEF">
        <w:rPr>
          <w:color w:val="000000"/>
        </w:rPr>
        <w:t xml:space="preserve"> </w:t>
      </w:r>
      <w:r w:rsidRPr="00194FEF">
        <w:t>застрашени от отпадане.</w:t>
      </w:r>
    </w:p>
    <w:p w:rsidR="000A74EA" w:rsidRDefault="000A74EA" w:rsidP="000A74EA">
      <w:pPr>
        <w:adjustRightInd w:val="0"/>
        <w:ind w:firstLine="708"/>
        <w:jc w:val="both"/>
        <w:rPr>
          <w:color w:val="000000"/>
        </w:rPr>
      </w:pPr>
      <w:r w:rsidRPr="00194FEF">
        <w:t xml:space="preserve">Важен аспект в работата по превенция и недопускане отпадането на  деца от образователната система е съвместна работа на институциите по </w:t>
      </w:r>
      <w:r w:rsidRPr="00194FEF">
        <w:rPr>
          <w:bCs/>
          <w:iCs/>
          <w:color w:val="000000"/>
        </w:rPr>
        <w:t xml:space="preserve">Механизма за съвместна работа на </w:t>
      </w:r>
      <w:r w:rsidRPr="00194FEF">
        <w:rPr>
          <w:bCs/>
          <w:iCs/>
          <w:color w:val="000000"/>
          <w:lang w:val="ru-RU"/>
        </w:rPr>
        <w:t>институциите по обхващане, включване и предотвратяване на отпадането от образователната система на деца и ученици в задължителна</w:t>
      </w:r>
      <w:r w:rsidR="00BE4834">
        <w:rPr>
          <w:bCs/>
          <w:iCs/>
          <w:color w:val="000000"/>
          <w:lang w:val="ru-RU"/>
        </w:rPr>
        <w:t xml:space="preserve"> </w:t>
      </w:r>
      <w:r w:rsidRPr="00194FEF">
        <w:rPr>
          <w:bCs/>
          <w:iCs/>
          <w:color w:val="000000"/>
          <w:lang w:val="ru-RU"/>
        </w:rPr>
        <w:t>предучилищна и училищна</w:t>
      </w:r>
      <w:r w:rsidR="00BE4834">
        <w:rPr>
          <w:bCs/>
          <w:iCs/>
          <w:color w:val="000000"/>
          <w:lang w:val="ru-RU"/>
        </w:rPr>
        <w:t xml:space="preserve"> </w:t>
      </w:r>
      <w:r w:rsidRPr="00194FEF">
        <w:rPr>
          <w:bCs/>
          <w:iCs/>
          <w:color w:val="000000"/>
          <w:lang w:val="ru-RU"/>
        </w:rPr>
        <w:t>възраст</w:t>
      </w:r>
      <w:r w:rsidRPr="00194FEF">
        <w:rPr>
          <w:color w:val="000000"/>
          <w:lang w:val="ru-RU"/>
        </w:rPr>
        <w:t xml:space="preserve">, </w:t>
      </w:r>
      <w:r w:rsidRPr="00194FEF">
        <w:rPr>
          <w:bCs/>
          <w:iCs/>
          <w:color w:val="000000"/>
          <w:lang w:val="ru-RU"/>
        </w:rPr>
        <w:t xml:space="preserve">приет с ПМС № 100 от 8 юни 2018 </w:t>
      </w:r>
      <w:r w:rsidRPr="00194FEF">
        <w:rPr>
          <w:color w:val="000000"/>
          <w:lang w:val="ru-RU"/>
        </w:rPr>
        <w:t xml:space="preserve">г. </w:t>
      </w:r>
      <w:r w:rsidRPr="00194FEF">
        <w:rPr>
          <w:color w:val="000000"/>
        </w:rPr>
        <w:t>През учебната 2020/2021 година на територията на община Бяла Слатина функционират осем екипа за обхват. Във всеки един екип за обхват са включени представители на различни институции: Региона</w:t>
      </w:r>
      <w:r w:rsidR="00BE4834">
        <w:rPr>
          <w:color w:val="000000"/>
        </w:rPr>
        <w:t>лно управление по образование; О</w:t>
      </w:r>
      <w:r w:rsidRPr="00194FEF">
        <w:rPr>
          <w:color w:val="000000"/>
        </w:rPr>
        <w:t>бщинска администрация, училища, детски градини, представители на Дирекции „Социално подпомагане“, представители на МВР.</w:t>
      </w:r>
      <w:r w:rsidRPr="00194FEF">
        <w:t xml:space="preserve"> В състава на екипите са включват и образователните медиатори. Реализират се необходимите взаимодействия с институциите, представители на които са включени в екипите за обхват, но все още не всички членове на екипите за обхват участват еднакво ангажирано в дейностите. Приоритетно се прилагат мерки за актуализиране на статуса на всяко дете и ученик; за обхващане и записване на незаписаните 5-7 годишните деца и мотивиране на учениците за записване в VIII клас, с цел продължаване на образованието. Посещенията на адрес от страна на екипите се извършват регулярно. Дори в условията на епидемиологичната обстановка през 2020 и 2021 година. Екипите се запознават  със семейството отблизо, с неговите проблеми, като към всеки се прилага  индивидуален подход, за да се осъществи подходяща подкрепа. Най-голям ефект имат посещенията от целия екип с представители на различни институции, както и сътрудничеството с кмета на населеното място. Протоколите от извършените посещения за всеки ученик се отразяват в Информационна  система за реализация на механизма /ИСРМ/.</w:t>
      </w:r>
    </w:p>
    <w:p w:rsidR="000A74EA" w:rsidRPr="00194FEF" w:rsidRDefault="000A74EA" w:rsidP="000A74EA">
      <w:pPr>
        <w:adjustRightInd w:val="0"/>
        <w:ind w:firstLine="708"/>
        <w:jc w:val="both"/>
        <w:rPr>
          <w:color w:val="000000"/>
        </w:rPr>
      </w:pPr>
      <w:r w:rsidRPr="00194FEF">
        <w:t>В резултат от съвместната работа на институциите е и намаляване на броя на отпадналите ученици. През учебната 2020/2021 година от образователната система, са отпаднали 2 ученика, подлежащи на задължително образование. За сравнение с предходната учебна година отпадналите ученици бяха 12. Реинтегрирани в образователната система през настоящата учебна година са 8 ученика. Заминали в чужбина – 32 ученика.</w:t>
      </w:r>
    </w:p>
    <w:p w:rsidR="000A74EA" w:rsidRDefault="000A74EA" w:rsidP="000A74EA">
      <w:pPr>
        <w:ind w:right="2" w:firstLine="708"/>
        <w:jc w:val="both"/>
        <w:rPr>
          <w:color w:val="000000"/>
        </w:rPr>
      </w:pPr>
      <w:r w:rsidRPr="00194FEF">
        <w:rPr>
          <w:color w:val="000000"/>
        </w:rPr>
        <w:t xml:space="preserve">Превенцията на преждевременното напускане на училище неизменно е свързана с анализ на причините, водещи до отпадане от училище и напускане на образователната система, идентифициране на рисковите фактори за преждевременното напускане на училище, с оглед ограничаване на последиците от тях и планиране на мерки за преодоляване на рисковите фактори от отпадане.  По данни от Директорите на образователните институции през учебната 2020/2021 година са идентифицирани 58 ученици </w:t>
      </w:r>
      <w:r w:rsidRPr="00194FEF">
        <w:rPr>
          <w:rFonts w:eastAsia="Calibri"/>
        </w:rPr>
        <w:t>в риск от отпадане от образователната система, които  системно  допускат отсъствия, както по уважителни, така и по неуважителни причини.</w:t>
      </w:r>
    </w:p>
    <w:p w:rsidR="000A74EA" w:rsidRPr="00194FEF" w:rsidRDefault="000A74EA" w:rsidP="000A74EA">
      <w:pPr>
        <w:ind w:right="2" w:firstLine="708"/>
        <w:jc w:val="both"/>
        <w:rPr>
          <w:color w:val="000000"/>
        </w:rPr>
      </w:pPr>
      <w:r w:rsidRPr="00194FEF">
        <w:rPr>
          <w:lang w:val="ru-RU"/>
        </w:rPr>
        <w:t>В резултат на извършения анализ са</w:t>
      </w:r>
      <w:r w:rsidR="00F14C19">
        <w:rPr>
          <w:lang w:val="ru-RU"/>
        </w:rPr>
        <w:t xml:space="preserve"> </w:t>
      </w:r>
      <w:r w:rsidRPr="00194FEF">
        <w:rPr>
          <w:lang w:val="ru-RU"/>
        </w:rPr>
        <w:t>изведени</w:t>
      </w:r>
      <w:r w:rsidR="00F14C19">
        <w:rPr>
          <w:lang w:val="ru-RU"/>
        </w:rPr>
        <w:t xml:space="preserve"> </w:t>
      </w:r>
      <w:r w:rsidRPr="00194FEF">
        <w:rPr>
          <w:lang w:val="ru-RU"/>
        </w:rPr>
        <w:t>следните</w:t>
      </w:r>
      <w:r w:rsidR="00F14C19">
        <w:rPr>
          <w:lang w:val="ru-RU"/>
        </w:rPr>
        <w:t xml:space="preserve"> </w:t>
      </w:r>
      <w:r w:rsidRPr="00194FEF">
        <w:rPr>
          <w:lang w:val="ru-RU"/>
        </w:rPr>
        <w:t xml:space="preserve">проблеми на училищно и </w:t>
      </w:r>
      <w:r w:rsidRPr="00194FEF">
        <w:rPr>
          <w:color w:val="000000"/>
        </w:rPr>
        <w:t>общинско ниво:</w:t>
      </w:r>
    </w:p>
    <w:p w:rsidR="000A74EA" w:rsidRDefault="000A74EA" w:rsidP="000A74EA">
      <w:pPr>
        <w:tabs>
          <w:tab w:val="left" w:pos="709"/>
        </w:tabs>
        <w:suppressAutoHyphens/>
        <w:jc w:val="both"/>
        <w:rPr>
          <w:color w:val="000000"/>
        </w:rPr>
      </w:pPr>
      <w:r>
        <w:rPr>
          <w:color w:val="000000"/>
        </w:rPr>
        <w:tab/>
      </w:r>
    </w:p>
    <w:p w:rsidR="000A74EA" w:rsidRPr="00F14C19" w:rsidRDefault="000A74EA" w:rsidP="00F14C19">
      <w:pPr>
        <w:pStyle w:val="a9"/>
        <w:numPr>
          <w:ilvl w:val="0"/>
          <w:numId w:val="30"/>
        </w:numPr>
        <w:tabs>
          <w:tab w:val="left" w:pos="709"/>
        </w:tabs>
        <w:suppressAutoHyphens/>
        <w:jc w:val="both"/>
        <w:rPr>
          <w:color w:val="000000"/>
        </w:rPr>
      </w:pPr>
      <w:r w:rsidRPr="00F14C19">
        <w:rPr>
          <w:color w:val="000000"/>
        </w:rPr>
        <w:t>Основните проблеми са резултат от етнокултурни и социални причини;</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Ученици с проблеми в посещаемостта на учебни занятия, закъсняват за час, нарушават дисциплината, не усвояват в добра степен учебния материал, а оттам  и ниски образователни резултати, които ги демотивират;</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 xml:space="preserve">Ниска степен на грамотност и на социална култура на родителите - голяма част от тях имат начално образование или завършен прогимназиален клас, но нямат основно образование;  </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Липса на желание у родителите за партниране с учителя - недобър или отсъстващ диалог между родителите и училището; родителите на учениците още в начална училищна степен  на образование приемат присъствието си на родителски срещи като ненужно задължение;</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Нисък социален статус на родителите;</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lastRenderedPageBreak/>
        <w:t>Проблем е наличие на трудноадаптиращи се деца, поради непосещение на детето на детска градина;</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Закъсняло диагностициране на децата и отказ на родителите да приемат, че детето е със специални образователни потребности;</w:t>
      </w:r>
    </w:p>
    <w:p w:rsidR="000A74EA" w:rsidRPr="00194FEF" w:rsidRDefault="000A74EA" w:rsidP="00F14C19">
      <w:pPr>
        <w:pStyle w:val="af5"/>
        <w:numPr>
          <w:ilvl w:val="0"/>
          <w:numId w:val="30"/>
        </w:numPr>
        <w:spacing w:before="0" w:beforeAutospacing="0" w:after="0" w:afterAutospacing="0"/>
        <w:jc w:val="both"/>
        <w:rPr>
          <w:rFonts w:eastAsiaTheme="minorHAnsi"/>
          <w:color w:val="000000"/>
        </w:rPr>
      </w:pPr>
      <w:r w:rsidRPr="00194FEF">
        <w:rPr>
          <w:rFonts w:eastAsiaTheme="minorHAnsi"/>
          <w:color w:val="000000"/>
        </w:rPr>
        <w:t>Слаба заинтересованост от страна на учениците за придобиване на професионална квалификация, липса на възможност за реализация по придобита професия;</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Засилваща се агресия, недостатъчен брой психолози за подпомагане на деца с проблеми;</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 xml:space="preserve">Липса на реална обща и индивидуална психо-социална работа с родителите – основен фактор за проблемите в интеграцията и личностното развитие у подрастващите;      </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Отсъствие на родители на ученици от страната. Родителите абдикират от своите задължения, вменявай</w:t>
      </w:r>
      <w:r w:rsidR="00F14C19">
        <w:rPr>
          <w:color w:val="000000"/>
        </w:rPr>
        <w:t>ки ги на учителите и обществото.</w:t>
      </w:r>
    </w:p>
    <w:p w:rsidR="000A74EA" w:rsidRPr="00194FEF" w:rsidRDefault="000A74EA" w:rsidP="000A74EA">
      <w:pPr>
        <w:tabs>
          <w:tab w:val="left" w:pos="1080"/>
        </w:tabs>
        <w:suppressAutoHyphens/>
        <w:jc w:val="both"/>
        <w:rPr>
          <w:b/>
          <w:color w:val="000000"/>
        </w:rPr>
      </w:pPr>
    </w:p>
    <w:p w:rsidR="000A74EA" w:rsidRDefault="000A74EA" w:rsidP="000A74EA">
      <w:pPr>
        <w:tabs>
          <w:tab w:val="left" w:pos="1080"/>
        </w:tabs>
        <w:suppressAutoHyphens/>
        <w:jc w:val="center"/>
        <w:rPr>
          <w:b/>
          <w:color w:val="000000"/>
        </w:rPr>
      </w:pPr>
      <w:r w:rsidRPr="00740700">
        <w:rPr>
          <w:b/>
          <w:color w:val="000000"/>
        </w:rPr>
        <w:t>Извършени дейности по пре</w:t>
      </w:r>
      <w:r w:rsidR="00F14C19">
        <w:rPr>
          <w:b/>
          <w:color w:val="000000"/>
        </w:rPr>
        <w:t>венция на отпадането от училище</w:t>
      </w:r>
    </w:p>
    <w:p w:rsidR="00F14C19" w:rsidRDefault="00F14C19" w:rsidP="000A74EA">
      <w:pPr>
        <w:tabs>
          <w:tab w:val="left" w:pos="1080"/>
        </w:tabs>
        <w:suppressAutoHyphens/>
        <w:jc w:val="center"/>
        <w:rPr>
          <w:b/>
          <w:color w:val="000000"/>
        </w:rPr>
      </w:pPr>
    </w:p>
    <w:p w:rsidR="000A74EA" w:rsidRPr="000C1801" w:rsidRDefault="000A74EA" w:rsidP="00F14C19">
      <w:pPr>
        <w:numPr>
          <w:ilvl w:val="0"/>
          <w:numId w:val="31"/>
        </w:numPr>
        <w:jc w:val="both"/>
        <w:rPr>
          <w:color w:val="000000"/>
        </w:rPr>
      </w:pPr>
      <w:r w:rsidRPr="000C1801">
        <w:rPr>
          <w:color w:val="000000"/>
        </w:rPr>
        <w:t>С цел осигуряване на редовна посещаемост и задържане на учениците застрашени от отпадане през 2020 година образователните институции</w:t>
      </w:r>
      <w:r w:rsidR="00F14C19">
        <w:rPr>
          <w:color w:val="000000"/>
        </w:rPr>
        <w:t xml:space="preserve"> </w:t>
      </w:r>
      <w:r w:rsidRPr="000C1801">
        <w:rPr>
          <w:color w:val="000000"/>
        </w:rPr>
        <w:t xml:space="preserve">са изготвили и реализирали 241  индивидуални програми за работа с деца в риск. </w:t>
      </w:r>
    </w:p>
    <w:p w:rsidR="000A74EA" w:rsidRPr="000C1801" w:rsidRDefault="000A74EA" w:rsidP="00F14C19">
      <w:pPr>
        <w:numPr>
          <w:ilvl w:val="0"/>
          <w:numId w:val="31"/>
        </w:numPr>
        <w:jc w:val="both"/>
        <w:rPr>
          <w:color w:val="000000"/>
        </w:rPr>
      </w:pPr>
      <w:r w:rsidRPr="000C1801">
        <w:rPr>
          <w:color w:val="000000"/>
        </w:rPr>
        <w:t>За превенция на отпадането от образователната система са подпомогнати 75 деца и ученици от социално слабите семейства с дрехи и обувки.</w:t>
      </w:r>
    </w:p>
    <w:p w:rsidR="000A74EA" w:rsidRPr="000C1801" w:rsidRDefault="000A74EA" w:rsidP="00F14C19">
      <w:pPr>
        <w:numPr>
          <w:ilvl w:val="0"/>
          <w:numId w:val="31"/>
        </w:numPr>
        <w:jc w:val="both"/>
        <w:rPr>
          <w:color w:val="000000"/>
        </w:rPr>
      </w:pPr>
      <w:r w:rsidRPr="000C1801">
        <w:rPr>
          <w:color w:val="000000"/>
        </w:rPr>
        <w:t>Община Бяла Слатина осигурява на всички деца и ученици</w:t>
      </w:r>
      <w:r w:rsidR="00F14C19">
        <w:rPr>
          <w:color w:val="000000"/>
        </w:rPr>
        <w:t>,</w:t>
      </w:r>
      <w:r w:rsidRPr="000C1801">
        <w:rPr>
          <w:color w:val="000000"/>
        </w:rPr>
        <w:t xml:space="preserve"> подлежащи на задължително обучение, които пътуват до средищните и приемащи детски градини и училища безплатен транспорт; създава условия за целодневна организация на учебния ден; осигурява столово хранене с поевтиняване на храната – храната се приготвя в общинско предприятие „Пазари и социални дейности“; осигурява медицинско обслужване във всички образователни институции;</w:t>
      </w:r>
    </w:p>
    <w:p w:rsidR="000A74EA" w:rsidRPr="000C1801" w:rsidRDefault="000A74EA" w:rsidP="00F14C19">
      <w:pPr>
        <w:numPr>
          <w:ilvl w:val="0"/>
          <w:numId w:val="31"/>
        </w:numPr>
        <w:jc w:val="both"/>
        <w:rPr>
          <w:color w:val="000000"/>
        </w:rPr>
      </w:pPr>
      <w:r w:rsidRPr="000C1801">
        <w:rPr>
          <w:rFonts w:eastAsia="TimesNewRomanPSMT"/>
        </w:rPr>
        <w:t xml:space="preserve">Община Бяла Слатина обезпечава личностна изява на децата и учениците чрез реализиране на Културния календар.  </w:t>
      </w:r>
    </w:p>
    <w:p w:rsidR="000A74EA" w:rsidRPr="000C1801" w:rsidRDefault="000A74EA" w:rsidP="00F14C19">
      <w:pPr>
        <w:numPr>
          <w:ilvl w:val="0"/>
          <w:numId w:val="31"/>
        </w:numPr>
        <w:jc w:val="both"/>
        <w:rPr>
          <w:color w:val="000000"/>
        </w:rPr>
      </w:pPr>
      <w:r w:rsidRPr="000C1801">
        <w:rPr>
          <w:rFonts w:eastAsia="TimesNewRomanPSMT"/>
        </w:rPr>
        <w:t>МКБППМН продължава работата си по изпълнение на своята основна цел – превенция на детската престъпност и асоциално поведение. Работещите в комисията професионалисти насочиха своята дейност към справяне с първопричините за появата на детската престъпност, кризата на ценностната система, нравствените дефицити, неефективния</w:t>
      </w:r>
      <w:r w:rsidR="00F14C19">
        <w:rPr>
          <w:rFonts w:eastAsia="TimesNewRomanPSMT"/>
        </w:rPr>
        <w:t>т</w:t>
      </w:r>
      <w:r w:rsidRPr="000C1801">
        <w:rPr>
          <w:rFonts w:eastAsia="TimesNewRomanPSMT"/>
        </w:rPr>
        <w:t xml:space="preserve"> родителски контрол, социално-икономическите проблеми и дистанцията общество – училище – семейство. Комисията поддържа непрекъсната връзка с директорите на училищата и съгласува своята дейност с тази на училищните комисии. Посещават се всички училища на територията на общината, където се провеждат разговори и беседи, изнасят се лекции и се представят презентации по превенция на агресията, трафика на хора, СПИН и наркомании. </w:t>
      </w:r>
    </w:p>
    <w:p w:rsidR="00F14C19" w:rsidRPr="00733A02" w:rsidRDefault="000A74EA" w:rsidP="000A74EA">
      <w:pPr>
        <w:numPr>
          <w:ilvl w:val="0"/>
          <w:numId w:val="31"/>
        </w:numPr>
        <w:jc w:val="both"/>
        <w:rPr>
          <w:color w:val="000000"/>
        </w:rPr>
      </w:pPr>
      <w:r w:rsidRPr="000C1801">
        <w:rPr>
          <w:rFonts w:eastAsia="Calibri"/>
        </w:rPr>
        <w:t xml:space="preserve">През учебната 2020/2021 година, в община Бяла Слатина са съставени 11 броя актове за установяване на административно нарушение на родители на деца по реда на </w:t>
      </w:r>
      <w:r w:rsidRPr="000C1801">
        <w:rPr>
          <w:color w:val="000000"/>
        </w:rPr>
        <w:t>чл. 347 от Закона за предучилищното и училищно образование.</w:t>
      </w:r>
    </w:p>
    <w:p w:rsidR="00F14C19" w:rsidRDefault="00F14C19"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F14C19" w:rsidRPr="00724448" w:rsidRDefault="00F14C19" w:rsidP="000A74EA">
      <w:pPr>
        <w:rPr>
          <w:b/>
          <w:color w:val="000000"/>
        </w:rPr>
      </w:pPr>
    </w:p>
    <w:p w:rsidR="000A74EA" w:rsidRPr="000C1801" w:rsidRDefault="000A74EA" w:rsidP="00F14C19">
      <w:pPr>
        <w:tabs>
          <w:tab w:val="left" w:pos="993"/>
        </w:tabs>
        <w:contextualSpacing/>
        <w:jc w:val="center"/>
        <w:outlineLvl w:val="0"/>
        <w:rPr>
          <w:b/>
        </w:rPr>
      </w:pPr>
      <w:r w:rsidRPr="000C1801">
        <w:rPr>
          <w:b/>
        </w:rPr>
        <w:lastRenderedPageBreak/>
        <w:t>Данни за ресурсна обезпеченост в училищата  на територията на общината – за уч</w:t>
      </w:r>
      <w:r w:rsidR="00F14C19">
        <w:rPr>
          <w:b/>
        </w:rPr>
        <w:t xml:space="preserve">ебната </w:t>
      </w:r>
      <w:r w:rsidRPr="000C1801">
        <w:rPr>
          <w:b/>
        </w:rPr>
        <w:t>2020/ 2021 г., в т.ч. и с образователни медиатори.</w:t>
      </w:r>
    </w:p>
    <w:tbl>
      <w:tblPr>
        <w:tblW w:w="10563" w:type="dxa"/>
        <w:tblInd w:w="-356" w:type="dxa"/>
        <w:tblLayout w:type="fixed"/>
        <w:tblCellMar>
          <w:left w:w="70" w:type="dxa"/>
          <w:right w:w="70" w:type="dxa"/>
        </w:tblCellMar>
        <w:tblLook w:val="04A0" w:firstRow="1" w:lastRow="0" w:firstColumn="1" w:lastColumn="0" w:noHBand="0" w:noVBand="1"/>
      </w:tblPr>
      <w:tblGrid>
        <w:gridCol w:w="2423"/>
        <w:gridCol w:w="485"/>
        <w:gridCol w:w="567"/>
        <w:gridCol w:w="425"/>
        <w:gridCol w:w="426"/>
        <w:gridCol w:w="425"/>
        <w:gridCol w:w="567"/>
        <w:gridCol w:w="437"/>
        <w:gridCol w:w="425"/>
        <w:gridCol w:w="414"/>
        <w:gridCol w:w="426"/>
        <w:gridCol w:w="425"/>
        <w:gridCol w:w="567"/>
        <w:gridCol w:w="425"/>
        <w:gridCol w:w="425"/>
        <w:gridCol w:w="448"/>
        <w:gridCol w:w="1253"/>
      </w:tblGrid>
      <w:tr w:rsidR="000A74EA" w:rsidRPr="000C1801" w:rsidTr="007A0057">
        <w:trPr>
          <w:trHeight w:val="300"/>
        </w:trPr>
        <w:tc>
          <w:tcPr>
            <w:tcW w:w="10563" w:type="dxa"/>
            <w:gridSpan w:val="17"/>
            <w:tcBorders>
              <w:top w:val="nil"/>
              <w:left w:val="nil"/>
              <w:bottom w:val="nil"/>
              <w:right w:val="nil"/>
            </w:tcBorders>
            <w:shd w:val="clear" w:color="auto" w:fill="auto"/>
            <w:noWrap/>
            <w:vAlign w:val="bottom"/>
            <w:hideMark/>
          </w:tcPr>
          <w:p w:rsidR="000A74EA" w:rsidRPr="000C1801" w:rsidRDefault="000A74EA" w:rsidP="00F14C19">
            <w:pPr>
              <w:rPr>
                <w:b/>
                <w:bCs/>
                <w:color w:val="000000"/>
                <w:sz w:val="20"/>
                <w:szCs w:val="20"/>
              </w:rPr>
            </w:pPr>
          </w:p>
        </w:tc>
      </w:tr>
      <w:tr w:rsidR="000A74EA" w:rsidRPr="000C1801" w:rsidTr="007A0057">
        <w:trPr>
          <w:trHeight w:val="300"/>
        </w:trPr>
        <w:tc>
          <w:tcPr>
            <w:tcW w:w="2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наименование на образователната институция</w:t>
            </w:r>
          </w:p>
        </w:tc>
        <w:tc>
          <w:tcPr>
            <w:tcW w:w="1477" w:type="dxa"/>
            <w:gridSpan w:val="3"/>
            <w:tcBorders>
              <w:top w:val="single" w:sz="4" w:space="0" w:color="auto"/>
              <w:left w:val="nil"/>
              <w:bottom w:val="single" w:sz="4" w:space="0" w:color="auto"/>
              <w:right w:val="single" w:sz="4" w:space="0" w:color="auto"/>
            </w:tcBorders>
            <w:shd w:val="clear" w:color="auto" w:fill="auto"/>
            <w:noWrap/>
            <w:vAlign w:val="bottom"/>
            <w:hideMark/>
          </w:tcPr>
          <w:p w:rsidR="000A74EA" w:rsidRPr="000C1801" w:rsidRDefault="000A74EA" w:rsidP="00BE4834">
            <w:pPr>
              <w:jc w:val="center"/>
              <w:rPr>
                <w:color w:val="000000"/>
                <w:sz w:val="20"/>
                <w:szCs w:val="20"/>
              </w:rPr>
            </w:pPr>
            <w:r w:rsidRPr="000C1801">
              <w:rPr>
                <w:color w:val="000000"/>
                <w:sz w:val="20"/>
                <w:szCs w:val="20"/>
              </w:rPr>
              <w:t>Персонал</w:t>
            </w:r>
          </w:p>
        </w:tc>
        <w:tc>
          <w:tcPr>
            <w:tcW w:w="6663" w:type="dxa"/>
            <w:gridSpan w:val="13"/>
            <w:tcBorders>
              <w:top w:val="single" w:sz="4" w:space="0" w:color="auto"/>
              <w:left w:val="nil"/>
              <w:bottom w:val="single" w:sz="4" w:space="0" w:color="auto"/>
              <w:right w:val="single" w:sz="4" w:space="0" w:color="auto"/>
            </w:tcBorders>
            <w:shd w:val="clear" w:color="auto" w:fill="auto"/>
            <w:noWrap/>
            <w:vAlign w:val="bottom"/>
            <w:hideMark/>
          </w:tcPr>
          <w:p w:rsidR="000A74EA" w:rsidRPr="000C1801" w:rsidRDefault="000A74EA" w:rsidP="00BE4834">
            <w:pPr>
              <w:jc w:val="center"/>
              <w:rPr>
                <w:color w:val="000000"/>
                <w:sz w:val="20"/>
                <w:szCs w:val="20"/>
              </w:rPr>
            </w:pPr>
            <w:r w:rsidRPr="000C1801">
              <w:rPr>
                <w:color w:val="000000"/>
                <w:sz w:val="20"/>
                <w:szCs w:val="20"/>
              </w:rPr>
              <w:t>Видове специалисти в училище</w:t>
            </w:r>
          </w:p>
        </w:tc>
      </w:tr>
      <w:tr w:rsidR="000A74EA" w:rsidRPr="000C1801" w:rsidTr="007A0057">
        <w:trPr>
          <w:trHeight w:val="2655"/>
        </w:trPr>
        <w:tc>
          <w:tcPr>
            <w:tcW w:w="2423" w:type="dxa"/>
            <w:vMerge/>
            <w:tcBorders>
              <w:top w:val="single" w:sz="4" w:space="0" w:color="auto"/>
              <w:left w:val="single" w:sz="4" w:space="0" w:color="auto"/>
              <w:bottom w:val="single" w:sz="4" w:space="0" w:color="000000"/>
              <w:right w:val="single" w:sz="4" w:space="0" w:color="auto"/>
            </w:tcBorders>
            <w:vAlign w:val="center"/>
            <w:hideMark/>
          </w:tcPr>
          <w:p w:rsidR="000A74EA" w:rsidRPr="000C1801" w:rsidRDefault="000A74EA" w:rsidP="00BE4834">
            <w:pPr>
              <w:rPr>
                <w:color w:val="000000"/>
                <w:sz w:val="20"/>
                <w:szCs w:val="20"/>
              </w:rPr>
            </w:pPr>
          </w:p>
        </w:tc>
        <w:tc>
          <w:tcPr>
            <w:tcW w:w="48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Общ брой</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Педагогически</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Непедагогически</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Директор</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Зам.-директор</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Учител</w:t>
            </w:r>
          </w:p>
        </w:tc>
        <w:tc>
          <w:tcPr>
            <w:tcW w:w="43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Учител, ЦОУД</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Психолог</w:t>
            </w:r>
          </w:p>
        </w:tc>
        <w:tc>
          <w:tcPr>
            <w:tcW w:w="414"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Педагогически съветник</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Логопед</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Ресурсен учител</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Ръководител на направление ИКТ</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Външни лектори/ИИД</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b/>
                <w:color w:val="000000"/>
                <w:sz w:val="20"/>
                <w:szCs w:val="20"/>
              </w:rPr>
            </w:pPr>
            <w:r w:rsidRPr="000C1801">
              <w:rPr>
                <w:b/>
                <w:color w:val="000000"/>
                <w:sz w:val="20"/>
                <w:szCs w:val="20"/>
              </w:rPr>
              <w:t>образователен медиатор</w:t>
            </w:r>
          </w:p>
        </w:tc>
        <w:tc>
          <w:tcPr>
            <w:tcW w:w="448"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социален работник</w:t>
            </w:r>
          </w:p>
        </w:tc>
        <w:tc>
          <w:tcPr>
            <w:tcW w:w="1253" w:type="dxa"/>
            <w:tcBorders>
              <w:top w:val="nil"/>
              <w:left w:val="nil"/>
              <w:bottom w:val="nil"/>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друг, моля посочете какъв</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Ботев" гр. Бяла Слатина</w:t>
            </w:r>
          </w:p>
        </w:tc>
        <w:tc>
          <w:tcPr>
            <w:tcW w:w="48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24</w:t>
            </w:r>
          </w:p>
        </w:tc>
        <w:tc>
          <w:tcPr>
            <w:tcW w:w="56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18</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6"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12</w:t>
            </w:r>
          </w:p>
        </w:tc>
        <w:tc>
          <w:tcPr>
            <w:tcW w:w="43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single" w:sz="4" w:space="0" w:color="auto"/>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"Цани Гинчев"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Смирненски"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 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ОУ "Св.Кл.Охридски"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37</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21</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СУ "Васил Левски"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48</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38</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36</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 xml:space="preserve">ПАГ"Н.Й.Вапцаров"  гр. Бяла Слатина </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43</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29</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СУ "Христо Ботев" с.Габаре</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СУ "Христо Ботев" с.Галиче</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14</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"Св.св.Кирил и Методий" с.Попица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19</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rPr>
                <w:color w:val="000000"/>
                <w:sz w:val="20"/>
                <w:szCs w:val="20"/>
              </w:rPr>
            </w:pPr>
            <w:r w:rsidRPr="000C1801">
              <w:rPr>
                <w:color w:val="000000"/>
                <w:sz w:val="20"/>
                <w:szCs w:val="20"/>
              </w:rPr>
              <w:t> </w:t>
            </w:r>
          </w:p>
        </w:tc>
      </w:tr>
      <w:tr w:rsidR="000A74EA" w:rsidRPr="000C1801" w:rsidTr="007A0057">
        <w:trPr>
          <w:trHeight w:val="57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"Христо Ботев" с.Търнава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7A0057" w:rsidP="007A0057">
            <w:pPr>
              <w:rPr>
                <w:color w:val="000000"/>
                <w:sz w:val="20"/>
                <w:szCs w:val="20"/>
              </w:rPr>
            </w:pPr>
            <w:r w:rsidRPr="000C1801">
              <w:rPr>
                <w:color w:val="000000"/>
                <w:sz w:val="20"/>
                <w:szCs w:val="20"/>
              </w:rPr>
              <w:t>П</w:t>
            </w:r>
            <w:r w:rsidR="000A74EA" w:rsidRPr="000C1801">
              <w:rPr>
                <w:color w:val="000000"/>
                <w:sz w:val="20"/>
                <w:szCs w:val="20"/>
              </w:rPr>
              <w:t>омощник на учителя</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"Георги С.Раковски" с.Търнак</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0A74EA" w:rsidRPr="000C1801" w:rsidRDefault="000A74EA" w:rsidP="00BE4834">
            <w:pPr>
              <w:rPr>
                <w:b/>
                <w:bCs/>
                <w:color w:val="000000"/>
                <w:sz w:val="20"/>
                <w:szCs w:val="20"/>
              </w:rPr>
            </w:pPr>
            <w:r w:rsidRPr="000C1801">
              <w:rPr>
                <w:b/>
                <w:bCs/>
                <w:color w:val="000000"/>
                <w:sz w:val="20"/>
                <w:szCs w:val="20"/>
              </w:rPr>
              <w:t> </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311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233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78</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174</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36</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2</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2</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0</w:t>
            </w:r>
          </w:p>
        </w:tc>
      </w:tr>
    </w:tbl>
    <w:p w:rsidR="000A74EA" w:rsidRPr="00D60B82" w:rsidRDefault="000A74EA" w:rsidP="000A74EA">
      <w:pPr>
        <w:spacing w:before="60"/>
        <w:rPr>
          <w:b/>
        </w:rPr>
      </w:pPr>
    </w:p>
    <w:p w:rsidR="000A74EA" w:rsidRDefault="000A74EA" w:rsidP="000A74EA">
      <w:pPr>
        <w:spacing w:before="60"/>
        <w:ind w:firstLine="708"/>
        <w:jc w:val="both"/>
      </w:pPr>
      <w:r w:rsidRPr="000C1801">
        <w:t xml:space="preserve">От представената информация на ниво образователни институции е видимо, че освен задължителните за извършване на учебната дейност педагогически специалисти за обезпечаване на учебни предмети от задължителната подготовка с учители, училищата работят и в посока за разширяване на кръга от специалисти за оказване на подкрепа на ученици. През учебната 2020/2021 в пет образователни институции са назначени педагогически съветници; в две от основните училища работят психолози и социални работници, а в осем от училищата са назначени образователни медиатори, в ОУ „Христо Ботев“ с. Търнава работи и помощник на учителя. </w:t>
      </w:r>
    </w:p>
    <w:p w:rsidR="000A74EA" w:rsidRPr="000C1801" w:rsidRDefault="000A74EA" w:rsidP="000A74EA">
      <w:pPr>
        <w:spacing w:before="60"/>
        <w:ind w:firstLine="708"/>
        <w:jc w:val="both"/>
      </w:pPr>
      <w:r w:rsidRPr="000C1801">
        <w:t>Образователните медиатори извършват ежедневна работа с учениците и с родителите по изясняване на причините за отсъствията и предприемане на действия</w:t>
      </w:r>
      <w:r w:rsidR="007B1E19">
        <w:t>,</w:t>
      </w:r>
      <w:r w:rsidRPr="000C1801">
        <w:t xml:space="preserve"> в зависимост от конкретния случай. Те оказват сериозна подкрепа на обхващането на децата и учениците в образователните институции.</w:t>
      </w:r>
    </w:p>
    <w:p w:rsidR="000A74EA" w:rsidRDefault="000A74EA" w:rsidP="000A74EA">
      <w:pPr>
        <w:pStyle w:val="a9"/>
        <w:adjustRightInd w:val="0"/>
        <w:spacing w:before="60" w:after="60"/>
        <w:ind w:left="0" w:firstLine="708"/>
        <w:jc w:val="both"/>
      </w:pPr>
      <w:r w:rsidRPr="000C1801">
        <w:t>Необходимо е развитие на практиката за назначаване на помощник на учителя при повече от три деца или ученици в групата/паралелката със специални образователни потребности,</w:t>
      </w:r>
      <w:r w:rsidR="007B1E19">
        <w:t xml:space="preserve"> </w:t>
      </w:r>
      <w:r w:rsidRPr="000C1801">
        <w:t xml:space="preserve">както и назначаването на социални работници в училищата с цел  осъществяване на социално-педагогическата работа и за изпълнение на функцията на медиатор между семейството и обкръжението на ученика и образователната институция, с акцент върху учениците в риск. </w:t>
      </w:r>
    </w:p>
    <w:p w:rsidR="000A74EA" w:rsidRPr="000C1801" w:rsidRDefault="000A74EA" w:rsidP="000A74EA">
      <w:pPr>
        <w:pStyle w:val="a9"/>
        <w:adjustRightInd w:val="0"/>
        <w:spacing w:before="60" w:after="60"/>
        <w:ind w:left="0" w:firstLine="708"/>
        <w:jc w:val="both"/>
        <w:rPr>
          <w:i/>
          <w:color w:val="FF0000"/>
        </w:rPr>
      </w:pPr>
      <w:r w:rsidRPr="000C1801">
        <w:lastRenderedPageBreak/>
        <w:t xml:space="preserve">Необходимо е и разширяване на психологическото обслужване на потребностите на децата и учениците и на обхвата на училища и детски градини, в които с децата и учениците да работят психолог или педагогически съветник, логопед, ресурсни учители и други специалисти според потребностите на децата и учениците. </w:t>
      </w:r>
    </w:p>
    <w:p w:rsidR="000A74EA" w:rsidRPr="000C1801" w:rsidRDefault="000A74EA" w:rsidP="000A74EA">
      <w:pPr>
        <w:adjustRightInd w:val="0"/>
      </w:pPr>
    </w:p>
    <w:p w:rsidR="000A74EA" w:rsidRDefault="000A74EA" w:rsidP="007B1E19">
      <w:pPr>
        <w:adjustRightInd w:val="0"/>
        <w:spacing w:line="276" w:lineRule="auto"/>
        <w:contextualSpacing/>
        <w:jc w:val="center"/>
        <w:rPr>
          <w:b/>
        </w:rPr>
      </w:pPr>
      <w:r w:rsidRPr="00753693">
        <w:rPr>
          <w:b/>
        </w:rPr>
        <w:t>Данни за включването на децата и учениците във форми за развитие на интересите и потребностите</w:t>
      </w:r>
    </w:p>
    <w:p w:rsidR="007B1E19" w:rsidRPr="00753693" w:rsidRDefault="007B1E19" w:rsidP="007B1E19">
      <w:pPr>
        <w:adjustRightInd w:val="0"/>
        <w:spacing w:line="276" w:lineRule="auto"/>
        <w:contextualSpacing/>
        <w:jc w:val="center"/>
        <w:rPr>
          <w:b/>
        </w:rPr>
      </w:pPr>
    </w:p>
    <w:p w:rsidR="000A74EA" w:rsidRPr="000C1801" w:rsidRDefault="000A74EA" w:rsidP="000A74EA">
      <w:pPr>
        <w:adjustRightInd w:val="0"/>
        <w:ind w:firstLine="720"/>
        <w:jc w:val="both"/>
      </w:pPr>
      <w:r w:rsidRPr="00753693">
        <w:t>В училищата в община Бяла Слатина са създадени условия за удовлетворяване</w:t>
      </w:r>
      <w:r w:rsidRPr="000C1801">
        <w:t xml:space="preserve"> интересите, желанията и потребностите за личностно израстване и реализация на децата и учениците в свободното от учене време. Съществуват условия за изява и участия в конкурси, конференции, олимпиади, спектакли, състезания, празнични програми, изложби, открити занимания и др. </w:t>
      </w:r>
    </w:p>
    <w:tbl>
      <w:tblPr>
        <w:tblW w:w="10207" w:type="dxa"/>
        <w:tblInd w:w="-639" w:type="dxa"/>
        <w:tblCellMar>
          <w:left w:w="70" w:type="dxa"/>
          <w:right w:w="70" w:type="dxa"/>
        </w:tblCellMar>
        <w:tblLook w:val="04A0" w:firstRow="1" w:lastRow="0" w:firstColumn="1" w:lastColumn="0" w:noHBand="0" w:noVBand="1"/>
      </w:tblPr>
      <w:tblGrid>
        <w:gridCol w:w="2410"/>
        <w:gridCol w:w="993"/>
        <w:gridCol w:w="1134"/>
        <w:gridCol w:w="992"/>
        <w:gridCol w:w="1141"/>
        <w:gridCol w:w="985"/>
        <w:gridCol w:w="1134"/>
        <w:gridCol w:w="851"/>
        <w:gridCol w:w="999"/>
      </w:tblGrid>
      <w:tr w:rsidR="000A74EA" w:rsidRPr="000C1801" w:rsidTr="00BE4834">
        <w:trPr>
          <w:trHeight w:val="300"/>
        </w:trPr>
        <w:tc>
          <w:tcPr>
            <w:tcW w:w="10207" w:type="dxa"/>
            <w:gridSpan w:val="9"/>
            <w:vMerge w:val="restart"/>
            <w:tcBorders>
              <w:top w:val="nil"/>
              <w:left w:val="nil"/>
              <w:bottom w:val="single" w:sz="4" w:space="0" w:color="000000"/>
              <w:right w:val="nil"/>
            </w:tcBorders>
            <w:shd w:val="clear" w:color="auto" w:fill="auto"/>
            <w:noWrap/>
            <w:vAlign w:val="bottom"/>
            <w:hideMark/>
          </w:tcPr>
          <w:p w:rsidR="000A74EA" w:rsidRPr="007B1E19" w:rsidRDefault="000A74EA" w:rsidP="00BE4834">
            <w:pPr>
              <w:jc w:val="center"/>
              <w:rPr>
                <w:b/>
                <w:color w:val="000000"/>
                <w:sz w:val="20"/>
                <w:szCs w:val="20"/>
              </w:rPr>
            </w:pPr>
            <w:r w:rsidRPr="007B1E19">
              <w:rPr>
                <w:b/>
                <w:color w:val="000000"/>
                <w:sz w:val="20"/>
                <w:szCs w:val="20"/>
              </w:rPr>
              <w:t>Справка за броя на създадените клубове за занимания по интереси, за развитие на способностите, компетентностите и за изява на дарбите на учениците</w:t>
            </w:r>
          </w:p>
        </w:tc>
      </w:tr>
      <w:tr w:rsidR="000A74EA" w:rsidRPr="000C1801" w:rsidTr="00BE4834">
        <w:trPr>
          <w:trHeight w:val="517"/>
        </w:trPr>
        <w:tc>
          <w:tcPr>
            <w:tcW w:w="10207" w:type="dxa"/>
            <w:gridSpan w:val="9"/>
            <w:vMerge/>
            <w:tcBorders>
              <w:top w:val="nil"/>
              <w:left w:val="nil"/>
              <w:bottom w:val="single" w:sz="4" w:space="0" w:color="000000"/>
              <w:right w:val="nil"/>
            </w:tcBorders>
            <w:vAlign w:val="center"/>
            <w:hideMark/>
          </w:tcPr>
          <w:p w:rsidR="000A74EA" w:rsidRPr="000C1801" w:rsidRDefault="000A74EA" w:rsidP="00BE4834">
            <w:pPr>
              <w:rPr>
                <w:color w:val="000000"/>
                <w:sz w:val="20"/>
                <w:szCs w:val="20"/>
              </w:rPr>
            </w:pPr>
          </w:p>
        </w:tc>
      </w:tr>
      <w:tr w:rsidR="000A74EA" w:rsidRPr="000C1801" w:rsidTr="00BE4834">
        <w:trPr>
          <w:trHeight w:val="1560"/>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наименование на образователната институция</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74EA" w:rsidRPr="000C1801" w:rsidRDefault="000A74EA" w:rsidP="00BE4834">
            <w:pPr>
              <w:jc w:val="center"/>
              <w:rPr>
                <w:b/>
                <w:bCs/>
                <w:color w:val="000000"/>
                <w:sz w:val="20"/>
                <w:szCs w:val="20"/>
              </w:rPr>
            </w:pPr>
            <w:r w:rsidRPr="000C1801">
              <w:rPr>
                <w:b/>
                <w:bCs/>
                <w:color w:val="000000"/>
                <w:sz w:val="20"/>
                <w:szCs w:val="20"/>
              </w:rPr>
              <w:t>Занимания по интереси</w:t>
            </w:r>
            <w:r w:rsidRPr="000C1801">
              <w:rPr>
                <w:color w:val="000000"/>
                <w:sz w:val="20"/>
                <w:szCs w:val="20"/>
              </w:rPr>
              <w:t xml:space="preserve"> във връзка с чл.21 и 21а от Наредбата за приобщаващото образование</w:t>
            </w:r>
            <w:r w:rsidRPr="000C1801">
              <w:rPr>
                <w:b/>
                <w:bCs/>
                <w:color w:val="000000"/>
                <w:sz w:val="20"/>
                <w:szCs w:val="20"/>
              </w:rPr>
              <w:t>.</w:t>
            </w:r>
          </w:p>
        </w:tc>
        <w:tc>
          <w:tcPr>
            <w:tcW w:w="2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Проект BG05M2OP001-2.011 ,,Подкрепа за успех“, финансиран от Оперативна програма ,,Наука и образование за интелигентен растеж“ (2014-2020)</w:t>
            </w:r>
          </w:p>
        </w:tc>
        <w:tc>
          <w:tcPr>
            <w:tcW w:w="2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Проект BG05M2OP001-2.012-0001 „Образование за утрешния ден“, финансиран от Оперативна програма „Наука и образование за интелигентен растеж“ 2014-2020“.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sz w:val="20"/>
                <w:szCs w:val="20"/>
              </w:rPr>
            </w:pPr>
            <w:r w:rsidRPr="000C1801">
              <w:rPr>
                <w:sz w:val="20"/>
                <w:szCs w:val="20"/>
              </w:rPr>
              <w:t>По Други проекти или Национални програми</w:t>
            </w:r>
          </w:p>
        </w:tc>
      </w:tr>
      <w:tr w:rsidR="000A74EA" w:rsidRPr="000C1801" w:rsidTr="00BE4834">
        <w:trPr>
          <w:trHeight w:val="765"/>
        </w:trPr>
        <w:tc>
          <w:tcPr>
            <w:tcW w:w="2410" w:type="dxa"/>
            <w:vMerge/>
            <w:tcBorders>
              <w:top w:val="nil"/>
              <w:left w:val="single" w:sz="4" w:space="0" w:color="auto"/>
              <w:bottom w:val="single" w:sz="4" w:space="0" w:color="000000"/>
              <w:right w:val="single" w:sz="4" w:space="0" w:color="auto"/>
            </w:tcBorders>
            <w:vAlign w:val="center"/>
            <w:hideMark/>
          </w:tcPr>
          <w:p w:rsidR="000A74EA" w:rsidRPr="000C1801" w:rsidRDefault="000A74EA" w:rsidP="00BE4834">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1134"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c>
          <w:tcPr>
            <w:tcW w:w="992"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1141"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c>
          <w:tcPr>
            <w:tcW w:w="985"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1134"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c>
          <w:tcPr>
            <w:tcW w:w="851"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567"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Ботев"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94</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"Цани Гинчев"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91</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42</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Смирненски"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ОУ "Св.Кл.Охридски"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130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12</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83</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СУ "Васил Левски"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97</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 xml:space="preserve">ПАГ"Н.Й.Вапцаров"  гр. Бяла Слатина </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58</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СУ "Христо Ботев" с.Габаре</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45</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СУ "Христо Ботев" с.Галиче</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69</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"Св.св.Кирил и Методий" с.Попица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47</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"Христо Ботев" с.Търнава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"Георги С.Раковски" с.Търнак</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74EA" w:rsidRPr="000C1801" w:rsidRDefault="000A74EA" w:rsidP="00BE4834">
            <w:pPr>
              <w:rPr>
                <w:b/>
                <w:bCs/>
                <w:color w:val="000000"/>
                <w:sz w:val="20"/>
                <w:szCs w:val="20"/>
              </w:rPr>
            </w:pPr>
            <w:r w:rsidRPr="000C1801">
              <w:rPr>
                <w:b/>
                <w:bCs/>
                <w:color w:val="000000"/>
                <w:sz w:val="20"/>
                <w:szCs w:val="20"/>
              </w:rPr>
              <w:t>Общо:</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895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61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359</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129</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94</w:t>
            </w:r>
          </w:p>
        </w:tc>
      </w:tr>
    </w:tbl>
    <w:p w:rsidR="007B1E19" w:rsidRDefault="007B1E19" w:rsidP="000A74EA">
      <w:pPr>
        <w:adjustRightInd w:val="0"/>
        <w:jc w:val="both"/>
        <w:rPr>
          <w:rFonts w:ascii="Times New Roman CYR" w:hAnsi="Times New Roman CYR" w:cs="Times New Roman CYR"/>
        </w:rPr>
      </w:pPr>
    </w:p>
    <w:p w:rsidR="000A74EA" w:rsidRPr="000C1801" w:rsidRDefault="000A74EA" w:rsidP="000A74EA">
      <w:pPr>
        <w:adjustRightInd w:val="0"/>
        <w:jc w:val="both"/>
      </w:pPr>
      <w:r w:rsidRPr="000C1801">
        <w:t xml:space="preserve">Като </w:t>
      </w:r>
      <w:r w:rsidRPr="000C1801">
        <w:rPr>
          <w:bCs/>
        </w:rPr>
        <w:t>силни страни</w:t>
      </w:r>
      <w:r w:rsidRPr="000C1801">
        <w:t xml:space="preserve"> в реализирането на форми за развитие на интересите и потребностите на  учениците могат да бъдат посочени: </w:t>
      </w:r>
    </w:p>
    <w:p w:rsidR="000A74EA" w:rsidRPr="000C1801" w:rsidRDefault="000A74EA" w:rsidP="007B1E19">
      <w:pPr>
        <w:pStyle w:val="a9"/>
        <w:widowControl w:val="0"/>
        <w:numPr>
          <w:ilvl w:val="0"/>
          <w:numId w:val="21"/>
        </w:numPr>
        <w:autoSpaceDE w:val="0"/>
        <w:autoSpaceDN w:val="0"/>
        <w:adjustRightInd w:val="0"/>
        <w:jc w:val="both"/>
      </w:pPr>
      <w:r w:rsidRPr="000C1801">
        <w:t>Организираните клубове в училищата в заниманията по интереси и броя на включените ученици в тях.</w:t>
      </w:r>
    </w:p>
    <w:p w:rsidR="000A74EA" w:rsidRPr="000C1801" w:rsidRDefault="000A74EA" w:rsidP="007B1E19">
      <w:pPr>
        <w:pStyle w:val="a9"/>
        <w:numPr>
          <w:ilvl w:val="0"/>
          <w:numId w:val="21"/>
        </w:numPr>
        <w:spacing w:before="60" w:after="60"/>
        <w:jc w:val="both"/>
        <w:rPr>
          <w:color w:val="FF0000"/>
        </w:rPr>
      </w:pPr>
      <w:r w:rsidRPr="000C1801">
        <w:lastRenderedPageBreak/>
        <w:t xml:space="preserve">Работата на училищата  по Проект BG05M2OP001-2.011-0001 „Подкрепа за успех“ на МОН. Чрез дейности по проекта се цели: </w:t>
      </w:r>
    </w:p>
    <w:p w:rsidR="000A74EA" w:rsidRPr="000C1801" w:rsidRDefault="000A74EA" w:rsidP="000A74EA">
      <w:pPr>
        <w:numPr>
          <w:ilvl w:val="0"/>
          <w:numId w:val="24"/>
        </w:numPr>
        <w:spacing w:before="60" w:after="60"/>
        <w:ind w:left="0" w:firstLine="720"/>
        <w:contextualSpacing/>
        <w:jc w:val="both"/>
      </w:pPr>
      <w:r w:rsidRPr="000C1801">
        <w:t xml:space="preserve">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 включващо формални, неформални и самостоятелни начини на учене за повторно включване в образователната система и системата на обучение;</w:t>
      </w:r>
    </w:p>
    <w:p w:rsidR="000A74EA" w:rsidRPr="00753693" w:rsidRDefault="000A74EA" w:rsidP="000A74EA">
      <w:pPr>
        <w:numPr>
          <w:ilvl w:val="0"/>
          <w:numId w:val="24"/>
        </w:numPr>
        <w:spacing w:before="60" w:after="60"/>
        <w:ind w:left="0" w:firstLine="720"/>
        <w:contextualSpacing/>
        <w:jc w:val="both"/>
      </w:pPr>
      <w:r w:rsidRPr="00753693">
        <w:t xml:space="preserve">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 </w:t>
      </w:r>
    </w:p>
    <w:p w:rsidR="000A74EA" w:rsidRPr="00753693" w:rsidRDefault="000A74EA" w:rsidP="000A74EA">
      <w:pPr>
        <w:spacing w:before="60" w:after="60"/>
        <w:ind w:firstLine="720"/>
        <w:jc w:val="both"/>
      </w:pPr>
      <w:r w:rsidRPr="00753693">
        <w:t xml:space="preserve">Целевите групи по проекта са: </w:t>
      </w:r>
    </w:p>
    <w:p w:rsidR="000A74EA" w:rsidRPr="00753693" w:rsidRDefault="000A74EA" w:rsidP="000A74EA">
      <w:pPr>
        <w:numPr>
          <w:ilvl w:val="0"/>
          <w:numId w:val="25"/>
        </w:numPr>
        <w:spacing w:before="60" w:after="60"/>
        <w:ind w:left="0" w:firstLine="720"/>
        <w:contextualSpacing/>
        <w:jc w:val="both"/>
      </w:pPr>
      <w:r w:rsidRPr="00753693">
        <w:t>ученици в риск от отпадане от училище;</w:t>
      </w:r>
    </w:p>
    <w:p w:rsidR="000A74EA" w:rsidRPr="00753693" w:rsidRDefault="000A74EA" w:rsidP="000A74EA">
      <w:pPr>
        <w:numPr>
          <w:ilvl w:val="0"/>
          <w:numId w:val="25"/>
        </w:numPr>
        <w:spacing w:before="60" w:after="60"/>
        <w:ind w:left="0" w:firstLine="720"/>
        <w:contextualSpacing/>
        <w:jc w:val="both"/>
      </w:pPr>
      <w:r w:rsidRPr="00753693">
        <w:t xml:space="preserve">ученици, на които е необходимо предоставяне на услуги по кариерно ориентиране в прехода от прогимназиален към гимназиален етап на образование и ученици в училищата с по-ниска концентрация на ученици в риск от ранно отпадане; </w:t>
      </w:r>
    </w:p>
    <w:p w:rsidR="000A74EA" w:rsidRPr="00753693" w:rsidRDefault="000A74EA" w:rsidP="000A74EA">
      <w:pPr>
        <w:numPr>
          <w:ilvl w:val="0"/>
          <w:numId w:val="25"/>
        </w:numPr>
        <w:spacing w:before="60" w:after="60"/>
        <w:ind w:left="0" w:firstLine="720"/>
        <w:contextualSpacing/>
        <w:jc w:val="both"/>
      </w:pPr>
      <w:r w:rsidRPr="00753693">
        <w:t>педагогически специалисти;</w:t>
      </w:r>
    </w:p>
    <w:p w:rsidR="000A74EA" w:rsidRPr="00753693" w:rsidRDefault="000A74EA" w:rsidP="000A74EA">
      <w:pPr>
        <w:numPr>
          <w:ilvl w:val="0"/>
          <w:numId w:val="25"/>
        </w:numPr>
        <w:spacing w:before="60" w:after="60"/>
        <w:ind w:left="0" w:firstLine="720"/>
        <w:contextualSpacing/>
        <w:jc w:val="both"/>
      </w:pPr>
      <w:r w:rsidRPr="00753693">
        <w:t>родители и други заинтересовани страни (представители на неправителствени организации, образователни медиатори, социални работници, ромски авторитети и лидери и др.).</w:t>
      </w:r>
    </w:p>
    <w:p w:rsidR="000A74EA" w:rsidRPr="00753693" w:rsidRDefault="000A74EA" w:rsidP="000A74EA">
      <w:pPr>
        <w:widowControl w:val="0"/>
        <w:numPr>
          <w:ilvl w:val="0"/>
          <w:numId w:val="23"/>
        </w:numPr>
        <w:suppressAutoHyphens/>
        <w:autoSpaceDE w:val="0"/>
        <w:autoSpaceDN w:val="0"/>
        <w:adjustRightInd w:val="0"/>
        <w:ind w:firstLine="720"/>
        <w:jc w:val="both"/>
      </w:pPr>
      <w:r w:rsidRPr="00753693">
        <w:t xml:space="preserve">Община Бяла Слатина осигуряване на възможности за индивидуална изява на децата  и учениците чрез организиране на различни конкурси, културни събития и  инициативи; </w:t>
      </w:r>
    </w:p>
    <w:p w:rsidR="000A74EA" w:rsidRPr="00753693" w:rsidRDefault="000A74EA" w:rsidP="000A74EA">
      <w:pPr>
        <w:widowControl w:val="0"/>
        <w:numPr>
          <w:ilvl w:val="0"/>
          <w:numId w:val="23"/>
        </w:numPr>
        <w:suppressAutoHyphens/>
        <w:autoSpaceDE w:val="0"/>
        <w:autoSpaceDN w:val="0"/>
        <w:adjustRightInd w:val="0"/>
        <w:ind w:firstLine="720"/>
        <w:jc w:val="both"/>
      </w:pPr>
      <w:r w:rsidRPr="00753693">
        <w:t>Община Бяла Слатина съвместно с училищата подпомага участието на ученици  в общински, областни и национални състезания и олимпиади, както и в конкурси и фестивали с местно, регионално, национално и международно значение;</w:t>
      </w:r>
    </w:p>
    <w:p w:rsidR="000A74EA" w:rsidRPr="00753693" w:rsidRDefault="000A74EA" w:rsidP="000A74EA">
      <w:pPr>
        <w:widowControl w:val="0"/>
        <w:numPr>
          <w:ilvl w:val="0"/>
          <w:numId w:val="23"/>
        </w:numPr>
        <w:suppressAutoHyphens/>
        <w:autoSpaceDE w:val="0"/>
        <w:autoSpaceDN w:val="0"/>
        <w:adjustRightInd w:val="0"/>
        <w:ind w:firstLine="720"/>
        <w:jc w:val="both"/>
      </w:pPr>
      <w:r w:rsidRPr="00753693">
        <w:t xml:space="preserve">Общината съвместно със спортните и културни институции осигурява подходящи условия за творчески и спортни занимания в свободното от учебни занимания време и през ваканционните дни, като заниманията са насочени към следните групи ученици: деца и ученици с дарби за подпомагане на тяхното развитие и постигане на високи резултати на олимпиади, конкурси и състезания; деца и ученици с проблемно поведение </w:t>
      </w:r>
      <w:r w:rsidRPr="00753693">
        <w:rPr>
          <w:lang w:val="ru-RU"/>
        </w:rPr>
        <w:t>(</w:t>
      </w:r>
      <w:r w:rsidRPr="00753693">
        <w:t>в това число и с наложени санкции</w:t>
      </w:r>
      <w:r w:rsidRPr="00753693">
        <w:rPr>
          <w:lang w:val="ru-RU"/>
        </w:rPr>
        <w:t>)</w:t>
      </w:r>
      <w:r w:rsidRPr="00753693">
        <w:t xml:space="preserve"> за преодоляване на проблемното поведение на детето или ученика и за справяне със затрудненията му с приобщаването в образователната и училищната среда; деца и ученици в риск за стимулиране тяхното обучение и личностното им развитие; </w:t>
      </w:r>
    </w:p>
    <w:p w:rsidR="000A74EA" w:rsidRPr="00753693" w:rsidRDefault="000A74EA" w:rsidP="000A74EA">
      <w:pPr>
        <w:suppressAutoHyphens/>
        <w:adjustRightInd w:val="0"/>
        <w:ind w:left="720"/>
      </w:pPr>
    </w:p>
    <w:p w:rsidR="000A74EA" w:rsidRDefault="000A74EA" w:rsidP="007B1E19">
      <w:pPr>
        <w:tabs>
          <w:tab w:val="left" w:pos="993"/>
        </w:tabs>
        <w:spacing w:after="200" w:line="276" w:lineRule="auto"/>
        <w:contextualSpacing/>
        <w:jc w:val="center"/>
        <w:outlineLvl w:val="0"/>
        <w:rPr>
          <w:b/>
        </w:rPr>
      </w:pPr>
      <w:r w:rsidRPr="007B1E19">
        <w:rPr>
          <w:b/>
        </w:rPr>
        <w:t>Квалификация на педагогическите кадри за работа  в мултикултурна среда</w:t>
      </w:r>
    </w:p>
    <w:p w:rsidR="007B1E19" w:rsidRPr="007B1E19" w:rsidRDefault="007B1E19" w:rsidP="007B1E19">
      <w:pPr>
        <w:tabs>
          <w:tab w:val="left" w:pos="993"/>
        </w:tabs>
        <w:spacing w:after="200" w:line="276" w:lineRule="auto"/>
        <w:contextualSpacing/>
        <w:jc w:val="center"/>
        <w:outlineLvl w:val="0"/>
        <w:rPr>
          <w:b/>
        </w:rPr>
      </w:pPr>
    </w:p>
    <w:p w:rsidR="000A74EA" w:rsidRPr="00753693" w:rsidRDefault="000A74EA" w:rsidP="000A74EA">
      <w:pPr>
        <w:ind w:firstLine="540"/>
        <w:jc w:val="both"/>
        <w:rPr>
          <w:snapToGrid w:val="0"/>
        </w:rPr>
      </w:pPr>
      <w:r w:rsidRPr="00753693">
        <w:tab/>
      </w:r>
      <w:r w:rsidRPr="00753693">
        <w:rPr>
          <w:snapToGrid w:val="0"/>
        </w:rPr>
        <w:t>През изминатата учебна година чрез проектно финансиране от МОН и със средства от делегирания бюджет в училищата  са проведени 10 обучения  за педагогически специалисти за работа в мултикултурна среда, в които са участвали 43 педагогически специалисти.</w:t>
      </w:r>
    </w:p>
    <w:p w:rsidR="000A74EA" w:rsidRPr="00753693" w:rsidRDefault="000A74EA" w:rsidP="000A74EA">
      <w:pPr>
        <w:ind w:firstLine="540"/>
        <w:jc w:val="both"/>
        <w:rPr>
          <w:snapToGrid w:val="0"/>
        </w:rPr>
      </w:pPr>
      <w:r w:rsidRPr="00753693">
        <w:tab/>
      </w:r>
      <w:r w:rsidRPr="00753693">
        <w:rPr>
          <w:snapToGrid w:val="0"/>
        </w:rPr>
        <w:t xml:space="preserve">Анализът на ситуацията показва, че отпадането от училище и липсата на образование е един от най-сериозните фактори за попадане в ситуация на множество рискове – бедност, противоправно поведение, насилие, зависимост и др. Инвестирането в училищното обучение е от решаващо значение за успешната интеграция в училище на децата в риск. Доказано е, че интервенциите по отношение на децата в ранна възраст имат значим ефект по отношение на прекъсване на цикъла на бедност за тях. Необходими са комплексни интервенции между социалната и образователната сфера, насочени към подобряване на тяхното взаимодействие, развиване на приятелска за децата образователна среда, преодоляване на социалните затруднения за посещаване на училище. Образователното равнище на родителите също е силен фактор, оказващ влияние върху риска от бедност сред децата – сега и в бъдеще. Колкото по-ниско е образователното равнище на родителите, толкова е по-голям шансът те да са безработни и/или да получават ниски доходи, упражнявайки заетост с ниско качество. </w:t>
      </w:r>
    </w:p>
    <w:p w:rsidR="000A74EA" w:rsidRPr="00753693" w:rsidRDefault="000A74EA" w:rsidP="000A74EA">
      <w:pPr>
        <w:ind w:firstLine="540"/>
        <w:jc w:val="both"/>
        <w:rPr>
          <w:snapToGrid w:val="0"/>
        </w:rPr>
      </w:pPr>
      <w:r w:rsidRPr="00753693">
        <w:rPr>
          <w:snapToGrid w:val="0"/>
        </w:rPr>
        <w:t>За да се разбие затвореният цикъл децата да повторят модела на социална изолация на своите родителите е необходима комплексна интервенция, която да подпомогне семействата да осигурят шансове за развитие на своите деца и включваща приоритетни цели, задачи и дейности.</w:t>
      </w:r>
    </w:p>
    <w:p w:rsidR="000A74EA" w:rsidRPr="00753693" w:rsidRDefault="000A74EA" w:rsidP="000A74EA">
      <w:pPr>
        <w:ind w:firstLine="540"/>
        <w:jc w:val="both"/>
        <w:rPr>
          <w:snapToGrid w:val="0"/>
        </w:rPr>
      </w:pPr>
    </w:p>
    <w:p w:rsidR="000A74EA" w:rsidRPr="00753693" w:rsidRDefault="003A16BE" w:rsidP="00C8737B">
      <w:pPr>
        <w:contextualSpacing/>
        <w:jc w:val="center"/>
        <w:rPr>
          <w:b/>
          <w:u w:val="single"/>
        </w:rPr>
      </w:pPr>
      <w:r>
        <w:rPr>
          <w:b/>
          <w:u w:val="single"/>
        </w:rPr>
        <w:lastRenderedPageBreak/>
        <w:t>П</w:t>
      </w:r>
      <w:r w:rsidR="000A74EA" w:rsidRPr="00753693">
        <w:rPr>
          <w:b/>
          <w:u w:val="single"/>
        </w:rPr>
        <w:t xml:space="preserve">риоритет </w:t>
      </w:r>
      <w:r w:rsidR="000D1356">
        <w:rPr>
          <w:b/>
          <w:u w:val="single"/>
        </w:rPr>
        <w:t>2</w:t>
      </w:r>
      <w:r>
        <w:rPr>
          <w:b/>
          <w:u w:val="single"/>
        </w:rPr>
        <w:t xml:space="preserve">. </w:t>
      </w:r>
      <w:r w:rsidR="000A74EA" w:rsidRPr="00753693">
        <w:rPr>
          <w:b/>
          <w:u w:val="single"/>
        </w:rPr>
        <w:t>„Здравеопазване”:</w:t>
      </w:r>
    </w:p>
    <w:p w:rsidR="000A74EA" w:rsidRPr="00753693" w:rsidRDefault="000A74EA" w:rsidP="000A74EA">
      <w:pPr>
        <w:ind w:firstLine="708"/>
        <w:rPr>
          <w:b/>
          <w:i/>
        </w:rPr>
      </w:pPr>
    </w:p>
    <w:p w:rsidR="000A74EA" w:rsidRPr="000C1801" w:rsidRDefault="000A74EA" w:rsidP="000A74EA">
      <w:pPr>
        <w:ind w:firstLine="540"/>
        <w:jc w:val="both"/>
        <w:rPr>
          <w:snapToGrid w:val="0"/>
        </w:rPr>
      </w:pPr>
      <w:r w:rsidRPr="000C1801">
        <w:rPr>
          <w:snapToGrid w:val="0"/>
        </w:rPr>
        <w:t>На челна позиция по отношение на задоволяване потребностите на гражданите на община Бяла Слатина е именно осигуряване на достъпа до здравна помощ на всеки гражданин, независимо от етническата му принадлежност. Спокойно можем да твърдим, че ромското население има пълен достъп до всички  здравни грижи и до лечебните заведения, до които всеки обикновен жител на общината има достъп. Отношението на медицинския персонал на територията на общината е еднакво за всеки, независимо от неговите етнос, религия</w:t>
      </w:r>
      <w:r w:rsidR="00C8737B">
        <w:rPr>
          <w:snapToGrid w:val="0"/>
        </w:rPr>
        <w:t>,</w:t>
      </w:r>
      <w:r w:rsidRPr="000C1801">
        <w:rPr>
          <w:snapToGrid w:val="0"/>
        </w:rPr>
        <w:t xml:space="preserve"> пол или възраст.</w:t>
      </w:r>
    </w:p>
    <w:p w:rsidR="000A74EA" w:rsidRPr="000C1801" w:rsidRDefault="000A74EA" w:rsidP="000A74EA">
      <w:pPr>
        <w:tabs>
          <w:tab w:val="left" w:pos="567"/>
        </w:tabs>
        <w:adjustRightInd w:val="0"/>
        <w:spacing w:line="360" w:lineRule="auto"/>
        <w:contextualSpacing/>
        <w:jc w:val="center"/>
        <w:rPr>
          <w:b/>
          <w:color w:val="1D1D1B"/>
        </w:rPr>
      </w:pPr>
      <w:r w:rsidRPr="000C1801">
        <w:rPr>
          <w:b/>
          <w:color w:val="1D1D1B"/>
        </w:rPr>
        <w:t>Здравни специалисти</w:t>
      </w:r>
    </w:p>
    <w:p w:rsidR="000A74EA" w:rsidRPr="000C1801" w:rsidRDefault="000A74EA" w:rsidP="000A74EA">
      <w:pPr>
        <w:ind w:firstLine="540"/>
        <w:jc w:val="both"/>
        <w:rPr>
          <w:snapToGrid w:val="0"/>
        </w:rPr>
      </w:pPr>
      <w:r w:rsidRPr="000C1801">
        <w:rPr>
          <w:snapToGrid w:val="0"/>
        </w:rPr>
        <w:t>На територията но община Бяла Слатина функционират една детска ясла, една млечна кухня. В  Детска ясла „Здравец“, с капацитет  60 места,  от здравни специалисти се отглеждат  54 деца от тримесечна до тригодишна възраст, като няма данни за самоопределяне по етническа принадлежност от страна на родителите. Персоналът на детската ясла е изключително квалифициран и успешно и умело работи с всички родители и деца, без да ги разграничава по никакъв признак, но въпреки  неясната статистика като съотношение роми- българи, всички деца получават еднакво отношение  и грижи.</w:t>
      </w:r>
    </w:p>
    <w:p w:rsidR="000A74EA" w:rsidRPr="000C1801" w:rsidRDefault="000A74EA" w:rsidP="000A74EA">
      <w:pPr>
        <w:ind w:firstLine="540"/>
        <w:jc w:val="both"/>
        <w:rPr>
          <w:snapToGrid w:val="0"/>
        </w:rPr>
      </w:pPr>
      <w:r>
        <w:rPr>
          <w:snapToGrid w:val="0"/>
        </w:rPr>
        <w:t xml:space="preserve">В края на </w:t>
      </w:r>
      <w:r w:rsidRPr="000C1801">
        <w:rPr>
          <w:snapToGrid w:val="0"/>
        </w:rPr>
        <w:t>2020 г.  потребителите на Детска кухня са 80, но представителите на ромската общност не се възползват от услугата, а по неофициални данни причината се корени в отдалечеността на ромския квартал от нея.</w:t>
      </w:r>
    </w:p>
    <w:p w:rsidR="000A74EA" w:rsidRPr="000C1801" w:rsidRDefault="000A74EA" w:rsidP="000A74EA">
      <w:pPr>
        <w:ind w:firstLine="540"/>
        <w:jc w:val="both"/>
        <w:rPr>
          <w:snapToGrid w:val="0"/>
        </w:rPr>
      </w:pPr>
      <w:r w:rsidRPr="000C1801">
        <w:rPr>
          <w:snapToGrid w:val="0"/>
        </w:rPr>
        <w:t>В двора на Детска ясла „Здравец“, гр. Бяла Слатина е открита нова детска площадка,  която радва всички деца не само от яслата, но и от общината. Площадката е съобразена с възрастта на децата и е оборудвана с игрови съоръжения</w:t>
      </w:r>
      <w:r w:rsidR="00D334A0">
        <w:rPr>
          <w:snapToGrid w:val="0"/>
        </w:rPr>
        <w:t>,</w:t>
      </w:r>
      <w:r w:rsidRPr="000C1801">
        <w:rPr>
          <w:snapToGrid w:val="0"/>
        </w:rPr>
        <w:t xml:space="preserve"> подходящи за тях.</w:t>
      </w:r>
    </w:p>
    <w:p w:rsidR="000A74EA" w:rsidRPr="000C1801" w:rsidRDefault="000A74EA" w:rsidP="000A74EA">
      <w:pPr>
        <w:ind w:firstLine="540"/>
        <w:jc w:val="both"/>
        <w:rPr>
          <w:snapToGrid w:val="0"/>
        </w:rPr>
      </w:pPr>
      <w:r>
        <w:rPr>
          <w:snapToGrid w:val="0"/>
        </w:rPr>
        <w:t>Във всяко от</w:t>
      </w:r>
      <w:r w:rsidRPr="000C1801">
        <w:rPr>
          <w:snapToGrid w:val="0"/>
        </w:rPr>
        <w:t xml:space="preserve"> учебните заведения на територията на общината има подсигурен медицински специалист, който е на пряко подчинение на директора на детската ясла. Всичките общо 14 медицински сестри и фелдшери, въпреки  притеснителната епидемиологична обстановка в страната и проведените учебни занятия по онлайн начин, продължават да осигуряват и контролират спазването на  всички противоепидемични мерки.</w:t>
      </w:r>
    </w:p>
    <w:p w:rsidR="000A74EA" w:rsidRPr="00FA6D49" w:rsidRDefault="000A74EA" w:rsidP="000A74EA">
      <w:pPr>
        <w:tabs>
          <w:tab w:val="left" w:pos="1725"/>
        </w:tabs>
        <w:adjustRightInd w:val="0"/>
        <w:rPr>
          <w:color w:val="1D1D1B"/>
        </w:rPr>
      </w:pPr>
    </w:p>
    <w:p w:rsidR="000A74EA" w:rsidRPr="000C1801" w:rsidRDefault="000A74EA" w:rsidP="000A74EA">
      <w:pPr>
        <w:pStyle w:val="a9"/>
        <w:tabs>
          <w:tab w:val="left" w:pos="709"/>
        </w:tabs>
        <w:adjustRightInd w:val="0"/>
        <w:ind w:left="360"/>
        <w:jc w:val="center"/>
        <w:rPr>
          <w:b/>
          <w:color w:val="1D1D1B"/>
          <w:lang w:val="ru-RU"/>
        </w:rPr>
      </w:pPr>
      <w:r w:rsidRPr="000C1801">
        <w:rPr>
          <w:b/>
          <w:color w:val="1D1D1B"/>
        </w:rPr>
        <w:t>Общинска политика за здравеопазване</w:t>
      </w:r>
    </w:p>
    <w:p w:rsidR="000A74EA" w:rsidRDefault="000A74EA" w:rsidP="007A0057">
      <w:pPr>
        <w:tabs>
          <w:tab w:val="left" w:pos="426"/>
        </w:tabs>
        <w:adjustRightInd w:val="0"/>
        <w:ind w:left="357"/>
        <w:rPr>
          <w:color w:val="1D1D1B"/>
        </w:rPr>
      </w:pPr>
    </w:p>
    <w:p w:rsidR="0084275B" w:rsidRDefault="000A74EA" w:rsidP="000A74EA">
      <w:pPr>
        <w:ind w:firstLine="540"/>
        <w:jc w:val="both"/>
        <w:rPr>
          <w:snapToGrid w:val="0"/>
        </w:rPr>
      </w:pPr>
      <w:r>
        <w:rPr>
          <w:color w:val="1D1D1B"/>
        </w:rPr>
        <w:tab/>
      </w:r>
      <w:r w:rsidRPr="000C1801">
        <w:rPr>
          <w:snapToGrid w:val="0"/>
        </w:rPr>
        <w:t xml:space="preserve">Политиката на Община Бяла Слатина в посока здравеопазване е насочена към осигуряване на общински инвестиции в материално-техническата база, а именно ремонти и закупуване на съвременна апаратура за лечебните заведения, партньорство по проекти с различни организации с цел подобряване качеството на здравните услуги и потребности на гражданите. </w:t>
      </w:r>
    </w:p>
    <w:p w:rsidR="000A74EA" w:rsidRPr="000C1801" w:rsidRDefault="000A74EA" w:rsidP="000A74EA">
      <w:pPr>
        <w:ind w:firstLine="540"/>
        <w:jc w:val="both"/>
        <w:rPr>
          <w:snapToGrid w:val="0"/>
        </w:rPr>
      </w:pPr>
      <w:r w:rsidRPr="000C1801">
        <w:rPr>
          <w:snapToGrid w:val="0"/>
        </w:rPr>
        <w:t>На територията на Община Бяла Слатина е развита мрежа от здравни заведения за извънболнична и болнична медицинска помощ, които да спомагат за осигуряване на здравеопазването на гражданите. В Община Бяла Слатина работи един здравен медиатор, който все още успява да осъществява задълженията си на територията на цялата община  по график. Той извършва теренна работа, съдейства както на  общинска администрация, така и на другите институциите от общината като свързващо звено с ромската общност при необходимост, така осъществява и административна работа, информира общността по различни наболели проблеми, приоритетно със здравна насоченост, а и по други тематики, касаещи нашето общество. Повечето информационни данни за ромите, с които разполага общината, са събрани именно от здравния медиатор</w:t>
      </w:r>
      <w:r w:rsidR="0084275B">
        <w:rPr>
          <w:snapToGrid w:val="0"/>
        </w:rPr>
        <w:t>,</w:t>
      </w:r>
      <w:r w:rsidRPr="000C1801">
        <w:rPr>
          <w:snapToGrid w:val="0"/>
        </w:rPr>
        <w:t xml:space="preserve"> при осъществяване на задълженията си. Данните не са официални, ориентировъчни са, но проблемите и нуждите на ромската общност са реални и наболели.  С оглед спазване на всички необходими превантивни мерки поради пандемията, в изтеклата година от</w:t>
      </w:r>
      <w:r w:rsidR="0084275B">
        <w:rPr>
          <w:snapToGrid w:val="0"/>
        </w:rPr>
        <w:t xml:space="preserve"> </w:t>
      </w:r>
      <w:r w:rsidRPr="000C1801">
        <w:rPr>
          <w:snapToGrid w:val="0"/>
        </w:rPr>
        <w:t>страна на здравния медиатор, бяха ограничени и беседите. Броят на проведените беседи за предпазване от нежелана и ранна бременост, от раждане на деца с вродени аномали и наследствени болести е 1 бр, в присъствието на 12 лица. Въпреки ангажираността и епидемиологичната обстановка, здравният медиатор е придружил за профилактични прегледи при специалисти 25 деца и 18 възрастни, при дентален специалист за осъществяване на дентални профилактични прегледи – 5 лица. За подпомагане на достъп до медицинска помощ са консултирани  342 лица.</w:t>
      </w:r>
    </w:p>
    <w:p w:rsidR="000A74EA" w:rsidRPr="000C1801" w:rsidRDefault="000A74EA" w:rsidP="000A74EA">
      <w:pPr>
        <w:ind w:firstLine="540"/>
        <w:jc w:val="both"/>
        <w:rPr>
          <w:snapToGrid w:val="0"/>
        </w:rPr>
      </w:pPr>
      <w:r w:rsidRPr="000C1801">
        <w:rPr>
          <w:snapToGrid w:val="0"/>
        </w:rPr>
        <w:t>За попълване на документи по здравни казуси са консултирани и насочени 17 лица. Помощ и придружаване на граждани до институции е осъществено за 118 лица.</w:t>
      </w:r>
    </w:p>
    <w:p w:rsidR="000A74EA" w:rsidRPr="000C1801" w:rsidRDefault="000A74EA" w:rsidP="000A74EA">
      <w:pPr>
        <w:ind w:firstLine="540"/>
        <w:jc w:val="both"/>
        <w:rPr>
          <w:snapToGrid w:val="0"/>
        </w:rPr>
      </w:pPr>
      <w:r w:rsidRPr="000C1801">
        <w:rPr>
          <w:snapToGrid w:val="0"/>
        </w:rPr>
        <w:lastRenderedPageBreak/>
        <w:t>На 8 лица са възстановени  здравноосигурителните права.</w:t>
      </w:r>
    </w:p>
    <w:p w:rsidR="000A74EA" w:rsidRPr="000C1801" w:rsidRDefault="000A74EA" w:rsidP="000A74EA">
      <w:pPr>
        <w:ind w:firstLine="540"/>
        <w:jc w:val="both"/>
        <w:rPr>
          <w:snapToGrid w:val="0"/>
        </w:rPr>
      </w:pPr>
      <w:r w:rsidRPr="000C1801">
        <w:rPr>
          <w:snapToGrid w:val="0"/>
        </w:rPr>
        <w:t>Оказано е съдействие за осъществяване на планови имунизации на 4 деца и на техните родители, а за възрастни – на 2 лица.</w:t>
      </w:r>
    </w:p>
    <w:p w:rsidR="000A74EA" w:rsidRPr="000C1801" w:rsidRDefault="000A74EA" w:rsidP="000A74EA">
      <w:pPr>
        <w:ind w:firstLine="540"/>
        <w:jc w:val="both"/>
        <w:rPr>
          <w:snapToGrid w:val="0"/>
        </w:rPr>
      </w:pPr>
      <w:r w:rsidRPr="000C1801">
        <w:rPr>
          <w:snapToGrid w:val="0"/>
        </w:rPr>
        <w:t>През 2020 г. е проведена 1  беседа с 13 лица за превенция от заболявания ХИВ, СПИН, съвместнно</w:t>
      </w:r>
      <w:r w:rsidR="0084275B">
        <w:rPr>
          <w:snapToGrid w:val="0"/>
        </w:rPr>
        <w:t xml:space="preserve"> </w:t>
      </w:r>
      <w:r w:rsidRPr="000C1801">
        <w:rPr>
          <w:snapToGrid w:val="0"/>
        </w:rPr>
        <w:t>с РЗИ, гр.Враца. Всички гореизброени общо 564 лица, на които е оказано съдействие, помощ или консултация от страна на общината, чрез здравния медиатор</w:t>
      </w:r>
      <w:r w:rsidR="0084275B">
        <w:rPr>
          <w:snapToGrid w:val="0"/>
        </w:rPr>
        <w:t>,</w:t>
      </w:r>
      <w:r w:rsidRPr="000C1801">
        <w:rPr>
          <w:snapToGrid w:val="0"/>
        </w:rPr>
        <w:t xml:space="preserve"> са от ромски произход.</w:t>
      </w:r>
    </w:p>
    <w:p w:rsidR="000A74EA" w:rsidRPr="000C1801" w:rsidRDefault="000A74EA" w:rsidP="000A74EA">
      <w:pPr>
        <w:ind w:firstLine="540"/>
        <w:jc w:val="both"/>
        <w:rPr>
          <w:snapToGrid w:val="0"/>
        </w:rPr>
      </w:pPr>
      <w:r w:rsidRPr="000C1801">
        <w:rPr>
          <w:snapToGrid w:val="0"/>
        </w:rPr>
        <w:t>Жителите на общината продължават да получават медицински грижи от „МБАЛ – Бяла Слатина“ ЕООД и регистрираните в Районна здравноосигурителна каса – Враца,  4 медицински центъра, амбулатории за специализирана извънболнична помощ - 20 бр., групова практика за извънболнична медицинска помощ- 2 бр., в т.ч. 1 бр. по дентална медицина, амбулатории за първична  извънболнична помощ- 21 бр., в т.ч 8 бр. са по дентална медицина.</w:t>
      </w:r>
    </w:p>
    <w:p w:rsidR="000A74EA" w:rsidRPr="000C1801" w:rsidRDefault="000A74EA" w:rsidP="000A74EA">
      <w:pPr>
        <w:ind w:firstLine="540"/>
        <w:jc w:val="both"/>
        <w:rPr>
          <w:snapToGrid w:val="0"/>
        </w:rPr>
      </w:pPr>
      <w:r w:rsidRPr="000C1801">
        <w:rPr>
          <w:snapToGrid w:val="0"/>
        </w:rPr>
        <w:t xml:space="preserve">За задоволяване на здравните потребности на населението са предоставени помещения – частна общинска собственост на личните лекари в 10 от 14 населени места на Общината. Помещенията са пригодени за работа и повечето от тях се намират в бившите здравни служби. Посредством използването именно на тези помещения населението от селата бива здравно обслужвано, а освен това и помещенията, които са общинска собственост, биват ефективно експлоатирани и поддържани като сграден фонд. По впечатления на здравния медиатор в община Бяла Слатина, поне в половината от ромските домакинства има хронично болен, а поне във всяко четвърто домакинство има човек с увреждане. Услуги на стоматолог ползват едва около 20% от ромите и то изключително поради наличие на неотложна или спешна нужда от това. </w:t>
      </w:r>
    </w:p>
    <w:p w:rsidR="000A74EA" w:rsidRPr="000C1801" w:rsidRDefault="000A74EA" w:rsidP="000A74EA">
      <w:pPr>
        <w:ind w:firstLine="540"/>
        <w:jc w:val="both"/>
        <w:rPr>
          <w:snapToGrid w:val="0"/>
        </w:rPr>
      </w:pPr>
      <w:r w:rsidRPr="000C1801">
        <w:rPr>
          <w:snapToGrid w:val="0"/>
        </w:rPr>
        <w:t>Средната продължителност на живот на ромите е по-ниска от средната продължителност на живот на всички останали етнически групи. По</w:t>
      </w:r>
      <w:r w:rsidR="0084275B">
        <w:rPr>
          <w:snapToGrid w:val="0"/>
        </w:rPr>
        <w:t>-</w:t>
      </w:r>
      <w:r w:rsidRPr="000C1801">
        <w:rPr>
          <w:snapToGrid w:val="0"/>
        </w:rPr>
        <w:t>голям е и делът на инфекциозните заболявания</w:t>
      </w:r>
      <w:r w:rsidR="0084275B">
        <w:rPr>
          <w:snapToGrid w:val="0"/>
        </w:rPr>
        <w:t>,</w:t>
      </w:r>
      <w:r w:rsidRPr="000C1801">
        <w:rPr>
          <w:snapToGrid w:val="0"/>
        </w:rPr>
        <w:t xml:space="preserve"> поради липса на здравни навици, непълно обхващане в профилактичните национални програми и изпълняваните от общопрактикуващите лекари /ОПЛ/, такива социално-битови фактори. </w:t>
      </w:r>
    </w:p>
    <w:p w:rsidR="000A74EA" w:rsidRPr="000C1801" w:rsidRDefault="000A74EA" w:rsidP="000A74EA">
      <w:pPr>
        <w:ind w:firstLine="540"/>
        <w:jc w:val="both"/>
        <w:rPr>
          <w:snapToGrid w:val="0"/>
        </w:rPr>
      </w:pPr>
      <w:r w:rsidRPr="000C1801">
        <w:rPr>
          <w:snapToGrid w:val="0"/>
        </w:rPr>
        <w:t xml:space="preserve">За съжаление и община Бяла Слатина не може да се разграничи от тази негативна национална статистика. </w:t>
      </w:r>
    </w:p>
    <w:p w:rsidR="000A74EA" w:rsidRPr="000C1801" w:rsidRDefault="000A74EA" w:rsidP="000A74EA">
      <w:pPr>
        <w:tabs>
          <w:tab w:val="left" w:pos="426"/>
        </w:tabs>
        <w:adjustRightInd w:val="0"/>
        <w:ind w:firstLine="567"/>
        <w:jc w:val="both"/>
        <w:rPr>
          <w:color w:val="1D1D1B"/>
          <w:lang w:val="ru-RU"/>
        </w:rPr>
      </w:pPr>
      <w:r w:rsidRPr="000C1801">
        <w:rPr>
          <w:color w:val="1D1D1B"/>
          <w:lang w:val="ru-RU"/>
        </w:rPr>
        <w:t>В общността</w:t>
      </w:r>
      <w:r w:rsidR="0084275B">
        <w:rPr>
          <w:color w:val="1D1D1B"/>
          <w:lang w:val="ru-RU"/>
        </w:rPr>
        <w:t xml:space="preserve"> </w:t>
      </w:r>
      <w:r w:rsidRPr="000C1801">
        <w:rPr>
          <w:color w:val="1D1D1B"/>
          <w:lang w:val="ru-RU"/>
        </w:rPr>
        <w:t>остава</w:t>
      </w:r>
      <w:r w:rsidR="0084275B">
        <w:rPr>
          <w:color w:val="1D1D1B"/>
          <w:lang w:val="ru-RU"/>
        </w:rPr>
        <w:t xml:space="preserve"> </w:t>
      </w:r>
      <w:r w:rsidRPr="000C1801">
        <w:rPr>
          <w:color w:val="1D1D1B"/>
          <w:lang w:val="ru-RU"/>
        </w:rPr>
        <w:t>сериозен</w:t>
      </w:r>
      <w:r w:rsidR="0084275B">
        <w:rPr>
          <w:color w:val="1D1D1B"/>
          <w:lang w:val="ru-RU"/>
        </w:rPr>
        <w:t xml:space="preserve"> </w:t>
      </w:r>
      <w:r w:rsidRPr="000C1801">
        <w:rPr>
          <w:color w:val="1D1D1B"/>
          <w:lang w:val="ru-RU"/>
        </w:rPr>
        <w:t>проблемът с ранните</w:t>
      </w:r>
      <w:r w:rsidR="0084275B">
        <w:rPr>
          <w:color w:val="1D1D1B"/>
          <w:lang w:val="ru-RU"/>
        </w:rPr>
        <w:t xml:space="preserve"> </w:t>
      </w:r>
      <w:r w:rsidRPr="000C1801">
        <w:rPr>
          <w:color w:val="1D1D1B"/>
          <w:lang w:val="ru-RU"/>
        </w:rPr>
        <w:t>бракове</w:t>
      </w:r>
      <w:r w:rsidR="0084275B">
        <w:rPr>
          <w:color w:val="1D1D1B"/>
          <w:lang w:val="ru-RU"/>
        </w:rPr>
        <w:t xml:space="preserve"> </w:t>
      </w:r>
      <w:r w:rsidRPr="000C1801">
        <w:rPr>
          <w:color w:val="1D1D1B"/>
          <w:lang w:val="ru-RU"/>
        </w:rPr>
        <w:t>и раждания. Висок е процентът на децата, които «сключват рано брак», както и на майките, родили на ранна /непълнолетна/ възраст. Ранните</w:t>
      </w:r>
      <w:r w:rsidR="0084275B">
        <w:rPr>
          <w:color w:val="1D1D1B"/>
          <w:lang w:val="ru-RU"/>
        </w:rPr>
        <w:t xml:space="preserve"> </w:t>
      </w:r>
      <w:r w:rsidRPr="000C1801">
        <w:rPr>
          <w:color w:val="1D1D1B"/>
          <w:lang w:val="ru-RU"/>
        </w:rPr>
        <w:t>раждания</w:t>
      </w:r>
      <w:r w:rsidR="0084275B">
        <w:rPr>
          <w:color w:val="1D1D1B"/>
          <w:lang w:val="ru-RU"/>
        </w:rPr>
        <w:t xml:space="preserve"> </w:t>
      </w:r>
      <w:r w:rsidRPr="000C1801">
        <w:rPr>
          <w:color w:val="1D1D1B"/>
          <w:lang w:val="ru-RU"/>
        </w:rPr>
        <w:t>са рисков фактор за недоносеност на плода, за тежки</w:t>
      </w:r>
      <w:r w:rsidR="0084275B">
        <w:rPr>
          <w:color w:val="1D1D1B"/>
          <w:lang w:val="ru-RU"/>
        </w:rPr>
        <w:t xml:space="preserve"> </w:t>
      </w:r>
      <w:r w:rsidRPr="000C1801">
        <w:rPr>
          <w:color w:val="1D1D1B"/>
          <w:lang w:val="ru-RU"/>
        </w:rPr>
        <w:t>вродени</w:t>
      </w:r>
      <w:r w:rsidR="0084275B">
        <w:rPr>
          <w:color w:val="1D1D1B"/>
          <w:lang w:val="ru-RU"/>
        </w:rPr>
        <w:t xml:space="preserve"> </w:t>
      </w:r>
      <w:r w:rsidRPr="000C1801">
        <w:rPr>
          <w:color w:val="1D1D1B"/>
          <w:lang w:val="ru-RU"/>
        </w:rPr>
        <w:t>увреждания на бебето, за висока</w:t>
      </w:r>
      <w:r w:rsidR="0084275B">
        <w:rPr>
          <w:color w:val="1D1D1B"/>
          <w:lang w:val="ru-RU"/>
        </w:rPr>
        <w:t xml:space="preserve"> </w:t>
      </w:r>
      <w:r w:rsidRPr="000C1801">
        <w:rPr>
          <w:color w:val="1D1D1B"/>
          <w:lang w:val="ru-RU"/>
        </w:rPr>
        <w:t>детска</w:t>
      </w:r>
      <w:r w:rsidR="0084275B">
        <w:rPr>
          <w:color w:val="1D1D1B"/>
          <w:lang w:val="ru-RU"/>
        </w:rPr>
        <w:t xml:space="preserve"> </w:t>
      </w:r>
      <w:r w:rsidRPr="000C1801">
        <w:rPr>
          <w:color w:val="1D1D1B"/>
          <w:lang w:val="ru-RU"/>
        </w:rPr>
        <w:t>смъртност в първата година от живота на бебето и за висока</w:t>
      </w:r>
      <w:r w:rsidR="0084275B">
        <w:rPr>
          <w:color w:val="1D1D1B"/>
          <w:lang w:val="ru-RU"/>
        </w:rPr>
        <w:t xml:space="preserve"> </w:t>
      </w:r>
      <w:r w:rsidRPr="000C1801">
        <w:rPr>
          <w:color w:val="1D1D1B"/>
          <w:lang w:val="ru-RU"/>
        </w:rPr>
        <w:t>майчина</w:t>
      </w:r>
      <w:r w:rsidR="0084275B">
        <w:rPr>
          <w:color w:val="1D1D1B"/>
          <w:lang w:val="ru-RU"/>
        </w:rPr>
        <w:t xml:space="preserve"> </w:t>
      </w:r>
      <w:r w:rsidRPr="000C1801">
        <w:rPr>
          <w:color w:val="1D1D1B"/>
          <w:lang w:val="ru-RU"/>
        </w:rPr>
        <w:t>смъртност. За изминалата година няма</w:t>
      </w:r>
      <w:r w:rsidR="0084275B">
        <w:rPr>
          <w:color w:val="1D1D1B"/>
          <w:lang w:val="ru-RU"/>
        </w:rPr>
        <w:t xml:space="preserve"> </w:t>
      </w:r>
      <w:r w:rsidRPr="000C1801">
        <w:rPr>
          <w:color w:val="1D1D1B"/>
          <w:lang w:val="ru-RU"/>
        </w:rPr>
        <w:t>точни</w:t>
      </w:r>
      <w:r w:rsidR="0084275B">
        <w:rPr>
          <w:color w:val="1D1D1B"/>
          <w:lang w:val="ru-RU"/>
        </w:rPr>
        <w:t xml:space="preserve"> </w:t>
      </w:r>
      <w:r w:rsidRPr="000C1801">
        <w:rPr>
          <w:color w:val="1D1D1B"/>
          <w:lang w:val="ru-RU"/>
        </w:rPr>
        <w:t>данни за броя на младите майки, но въпреки</w:t>
      </w:r>
      <w:r w:rsidR="0084275B">
        <w:rPr>
          <w:color w:val="1D1D1B"/>
          <w:lang w:val="ru-RU"/>
        </w:rPr>
        <w:t xml:space="preserve"> </w:t>
      </w:r>
      <w:r w:rsidRPr="000C1801">
        <w:rPr>
          <w:color w:val="1D1D1B"/>
          <w:lang w:val="ru-RU"/>
        </w:rPr>
        <w:t>спадът на процента им, те продължават да са част от проблема на ромската общност. За 2020г. общият</w:t>
      </w:r>
      <w:r w:rsidR="0084275B">
        <w:rPr>
          <w:color w:val="1D1D1B"/>
          <w:lang w:val="ru-RU"/>
        </w:rPr>
        <w:t xml:space="preserve"> </w:t>
      </w:r>
      <w:r w:rsidRPr="000C1801">
        <w:rPr>
          <w:color w:val="1D1D1B"/>
          <w:lang w:val="ru-RU"/>
        </w:rPr>
        <w:t>брой на регистрираните</w:t>
      </w:r>
      <w:r w:rsidR="0084275B">
        <w:rPr>
          <w:color w:val="1D1D1B"/>
          <w:lang w:val="ru-RU"/>
        </w:rPr>
        <w:t xml:space="preserve"> </w:t>
      </w:r>
      <w:r w:rsidRPr="000C1801">
        <w:rPr>
          <w:color w:val="1D1D1B"/>
          <w:lang w:val="ru-RU"/>
        </w:rPr>
        <w:t xml:space="preserve">бременни в </w:t>
      </w:r>
      <w:r w:rsidR="0076025D">
        <w:rPr>
          <w:color w:val="1D1D1B"/>
          <w:lang w:val="ru-RU"/>
        </w:rPr>
        <w:t xml:space="preserve">«МБАЛ </w:t>
      </w:r>
      <w:r w:rsidRPr="000C1801">
        <w:rPr>
          <w:color w:val="1D1D1B"/>
          <w:lang w:val="ru-RU"/>
        </w:rPr>
        <w:t>Бяла</w:t>
      </w:r>
      <w:r w:rsidR="0076025D">
        <w:rPr>
          <w:color w:val="1D1D1B"/>
          <w:lang w:val="ru-RU"/>
        </w:rPr>
        <w:t xml:space="preserve"> </w:t>
      </w:r>
      <w:r w:rsidRPr="000C1801">
        <w:rPr>
          <w:color w:val="1D1D1B"/>
          <w:lang w:val="ru-RU"/>
        </w:rPr>
        <w:t>Слатина» ЕООД е 250, от които хоспитализирани</w:t>
      </w:r>
      <w:r w:rsidR="0076025D">
        <w:rPr>
          <w:color w:val="1D1D1B"/>
          <w:lang w:val="ru-RU"/>
        </w:rPr>
        <w:t xml:space="preserve"> </w:t>
      </w:r>
      <w:r w:rsidRPr="000C1801">
        <w:rPr>
          <w:color w:val="1D1D1B"/>
          <w:lang w:val="ru-RU"/>
        </w:rPr>
        <w:t>са 160 жени.</w:t>
      </w:r>
      <w:r w:rsidR="0076025D">
        <w:rPr>
          <w:color w:val="1D1D1B"/>
          <w:lang w:val="ru-RU"/>
        </w:rPr>
        <w:t xml:space="preserve"> </w:t>
      </w:r>
      <w:r w:rsidRPr="000C1801">
        <w:rPr>
          <w:color w:val="1D1D1B"/>
          <w:lang w:val="ru-RU"/>
        </w:rPr>
        <w:t>Броят на обхванатите в първия</w:t>
      </w:r>
      <w:r w:rsidR="0076025D">
        <w:rPr>
          <w:color w:val="1D1D1B"/>
          <w:lang w:val="ru-RU"/>
        </w:rPr>
        <w:t xml:space="preserve"> </w:t>
      </w:r>
      <w:r w:rsidRPr="000C1801">
        <w:rPr>
          <w:color w:val="1D1D1B"/>
          <w:lang w:val="ru-RU"/>
        </w:rPr>
        <w:t>триместър от бремеността</w:t>
      </w:r>
      <w:r w:rsidR="0076025D">
        <w:rPr>
          <w:color w:val="1D1D1B"/>
          <w:lang w:val="ru-RU"/>
        </w:rPr>
        <w:t xml:space="preserve"> </w:t>
      </w:r>
      <w:r w:rsidRPr="000C1801">
        <w:rPr>
          <w:color w:val="1D1D1B"/>
          <w:lang w:val="ru-RU"/>
        </w:rPr>
        <w:t xml:space="preserve">ромки за консултация с лекар–специалист акушеро-гинеколог е 67. Общо около 80 </w:t>
      </w:r>
      <w:r w:rsidRPr="000C1801">
        <w:rPr>
          <w:color w:val="1D1D1B"/>
        </w:rPr>
        <w:t>% о</w:t>
      </w:r>
      <w:r w:rsidRPr="000C1801">
        <w:rPr>
          <w:color w:val="1D1D1B"/>
          <w:lang w:val="ru-RU"/>
        </w:rPr>
        <w:t>т всички</w:t>
      </w:r>
      <w:r w:rsidR="0076025D">
        <w:rPr>
          <w:color w:val="1D1D1B"/>
          <w:lang w:val="ru-RU"/>
        </w:rPr>
        <w:t xml:space="preserve"> </w:t>
      </w:r>
      <w:r w:rsidRPr="000C1801">
        <w:rPr>
          <w:color w:val="1D1D1B"/>
          <w:lang w:val="ru-RU"/>
        </w:rPr>
        <w:t>регистрирани</w:t>
      </w:r>
      <w:r w:rsidR="0076025D">
        <w:rPr>
          <w:color w:val="1D1D1B"/>
          <w:lang w:val="ru-RU"/>
        </w:rPr>
        <w:t xml:space="preserve"> </w:t>
      </w:r>
      <w:r w:rsidRPr="000C1801">
        <w:rPr>
          <w:color w:val="1D1D1B"/>
          <w:lang w:val="ru-RU"/>
        </w:rPr>
        <w:t>бременни</w:t>
      </w:r>
      <w:r w:rsidR="0076025D">
        <w:rPr>
          <w:color w:val="1D1D1B"/>
          <w:lang w:val="ru-RU"/>
        </w:rPr>
        <w:t xml:space="preserve"> </w:t>
      </w:r>
      <w:r w:rsidRPr="000C1801">
        <w:rPr>
          <w:color w:val="1D1D1B"/>
        </w:rPr>
        <w:t>са от ромската общност.</w:t>
      </w:r>
      <w:r w:rsidR="0076025D">
        <w:rPr>
          <w:color w:val="1D1D1B"/>
        </w:rPr>
        <w:t xml:space="preserve"> </w:t>
      </w:r>
      <w:r w:rsidRPr="000C1801">
        <w:rPr>
          <w:color w:val="1D1D1B"/>
          <w:lang w:val="ru-RU"/>
        </w:rPr>
        <w:t>Общо на територията на Общината</w:t>
      </w:r>
      <w:r w:rsidR="0076025D">
        <w:rPr>
          <w:color w:val="1D1D1B"/>
          <w:lang w:val="ru-RU"/>
        </w:rPr>
        <w:t xml:space="preserve"> </w:t>
      </w:r>
      <w:r w:rsidRPr="000C1801">
        <w:rPr>
          <w:color w:val="1D1D1B"/>
          <w:lang w:val="ru-RU"/>
        </w:rPr>
        <w:t>регистрираните</w:t>
      </w:r>
      <w:r w:rsidR="0076025D">
        <w:rPr>
          <w:color w:val="1D1D1B"/>
          <w:lang w:val="ru-RU"/>
        </w:rPr>
        <w:t xml:space="preserve"> </w:t>
      </w:r>
      <w:r w:rsidRPr="000C1801">
        <w:rPr>
          <w:color w:val="1D1D1B"/>
          <w:lang w:val="ru-RU"/>
        </w:rPr>
        <w:t>новородени</w:t>
      </w:r>
      <w:r w:rsidR="0076025D">
        <w:rPr>
          <w:color w:val="1D1D1B"/>
          <w:lang w:val="ru-RU"/>
        </w:rPr>
        <w:t xml:space="preserve"> </w:t>
      </w:r>
      <w:r w:rsidRPr="000C1801">
        <w:rPr>
          <w:color w:val="1D1D1B"/>
          <w:lang w:val="ru-RU"/>
        </w:rPr>
        <w:t>деца при личен</w:t>
      </w:r>
      <w:r w:rsidR="0076025D">
        <w:rPr>
          <w:color w:val="1D1D1B"/>
          <w:lang w:val="ru-RU"/>
        </w:rPr>
        <w:t xml:space="preserve"> </w:t>
      </w:r>
      <w:r w:rsidRPr="000C1801">
        <w:rPr>
          <w:color w:val="1D1D1B"/>
          <w:lang w:val="ru-RU"/>
        </w:rPr>
        <w:t>лекар от общината</w:t>
      </w:r>
      <w:r w:rsidR="0076025D">
        <w:rPr>
          <w:color w:val="1D1D1B"/>
          <w:lang w:val="ru-RU"/>
        </w:rPr>
        <w:t xml:space="preserve"> </w:t>
      </w:r>
      <w:r w:rsidRPr="000C1801">
        <w:rPr>
          <w:color w:val="1D1D1B"/>
          <w:lang w:val="ru-RU"/>
        </w:rPr>
        <w:t xml:space="preserve">са 150. </w:t>
      </w:r>
    </w:p>
    <w:p w:rsidR="000A74EA" w:rsidRPr="000C1801" w:rsidRDefault="000A74EA" w:rsidP="000A74EA">
      <w:pPr>
        <w:tabs>
          <w:tab w:val="left" w:pos="1725"/>
        </w:tabs>
        <w:adjustRightInd w:val="0"/>
        <w:jc w:val="both"/>
        <w:rPr>
          <w:color w:val="1D1D1B"/>
        </w:rPr>
      </w:pPr>
    </w:p>
    <w:p w:rsidR="000A74EA" w:rsidRPr="000C1801" w:rsidRDefault="000A74EA" w:rsidP="000A74EA">
      <w:pPr>
        <w:tabs>
          <w:tab w:val="left" w:pos="567"/>
        </w:tabs>
        <w:adjustRightInd w:val="0"/>
        <w:jc w:val="both"/>
        <w:rPr>
          <w:color w:val="1D1D1B"/>
          <w:lang w:val="ru-RU"/>
        </w:rPr>
      </w:pPr>
      <w:r w:rsidRPr="000C1801">
        <w:rPr>
          <w:color w:val="1D1D1B"/>
        </w:rPr>
        <w:tab/>
        <w:t xml:space="preserve">Поради епидемиологичната обстановка през изминалата година и с оглед спазване на противоепидемичните мерки не са осъществявани прегледи с мобилни кабинети. Изключение правят само осъществените прегледи, заложени по дейностите на </w:t>
      </w:r>
      <w:r w:rsidRPr="000C1801">
        <w:rPr>
          <w:b/>
          <w:color w:val="1D1D1B"/>
        </w:rPr>
        <w:t>Проект Център за социално включване „Аз и моето семейство“.</w:t>
      </w:r>
    </w:p>
    <w:p w:rsidR="000A74EA" w:rsidRPr="000C1801" w:rsidRDefault="000A74EA" w:rsidP="000A74EA">
      <w:pPr>
        <w:adjustRightInd w:val="0"/>
        <w:jc w:val="both"/>
        <w:rPr>
          <w:color w:val="000000" w:themeColor="text1"/>
        </w:rPr>
      </w:pPr>
    </w:p>
    <w:p w:rsidR="000A74EA" w:rsidRDefault="000A74EA" w:rsidP="000A74EA">
      <w:pPr>
        <w:pStyle w:val="a9"/>
        <w:ind w:left="360"/>
        <w:jc w:val="both"/>
        <w:rPr>
          <w:b/>
          <w:color w:val="000000" w:themeColor="text1"/>
        </w:rPr>
      </w:pPr>
      <w:r w:rsidRPr="00551708">
        <w:rPr>
          <w:b/>
          <w:color w:val="000000" w:themeColor="text1"/>
        </w:rPr>
        <w:t>Допълнителни мерки, с цел опазване здравето и живота на гражданите</w:t>
      </w:r>
    </w:p>
    <w:p w:rsidR="00BF4859" w:rsidRPr="00551708" w:rsidRDefault="00BF4859" w:rsidP="000A74EA">
      <w:pPr>
        <w:pStyle w:val="a9"/>
        <w:ind w:left="360"/>
        <w:jc w:val="both"/>
        <w:rPr>
          <w:b/>
          <w:color w:val="000000" w:themeColor="text1"/>
        </w:rPr>
      </w:pPr>
    </w:p>
    <w:p w:rsidR="000A74EA" w:rsidRPr="00551708" w:rsidRDefault="000A74EA" w:rsidP="000A74EA">
      <w:pPr>
        <w:pStyle w:val="a9"/>
        <w:numPr>
          <w:ilvl w:val="0"/>
          <w:numId w:val="16"/>
        </w:numPr>
        <w:jc w:val="both"/>
        <w:rPr>
          <w:b/>
          <w:color w:val="000000" w:themeColor="text1"/>
        </w:rPr>
      </w:pPr>
      <w:r w:rsidRPr="00551708">
        <w:rPr>
          <w:b/>
          <w:color w:val="000000" w:themeColor="text1"/>
        </w:rPr>
        <w:t>Борбата с COVID-19</w:t>
      </w:r>
    </w:p>
    <w:p w:rsidR="000A74EA" w:rsidRDefault="000A74EA" w:rsidP="000A74EA">
      <w:pPr>
        <w:ind w:firstLine="708"/>
        <w:jc w:val="both"/>
        <w:rPr>
          <w:color w:val="000000" w:themeColor="text1"/>
        </w:rPr>
      </w:pPr>
      <w:r w:rsidRPr="00551708">
        <w:rPr>
          <w:color w:val="000000" w:themeColor="text1"/>
        </w:rPr>
        <w:t xml:space="preserve">Във връзка с борбата </w:t>
      </w:r>
      <w:r w:rsidR="00BF4859">
        <w:rPr>
          <w:color w:val="000000" w:themeColor="text1"/>
        </w:rPr>
        <w:t xml:space="preserve">с </w:t>
      </w:r>
      <w:r w:rsidRPr="00551708">
        <w:rPr>
          <w:color w:val="000000" w:themeColor="text1"/>
        </w:rPr>
        <w:t>COVID-19, през изминалата година в община Бяла Слатина са предприети всички адекватни противоепидемични мерки от страна на всички институц</w:t>
      </w:r>
      <w:r w:rsidR="00BF4859">
        <w:rPr>
          <w:color w:val="000000" w:themeColor="text1"/>
        </w:rPr>
        <w:t>ии заинтересовани лица/граждани.</w:t>
      </w:r>
    </w:p>
    <w:p w:rsidR="00BF4859" w:rsidRPr="00551708" w:rsidRDefault="00BF4859" w:rsidP="000A74EA">
      <w:pPr>
        <w:ind w:firstLine="708"/>
        <w:jc w:val="both"/>
        <w:rPr>
          <w:color w:val="000000" w:themeColor="text1"/>
        </w:rPr>
      </w:pPr>
    </w:p>
    <w:p w:rsidR="000A74EA" w:rsidRDefault="000A74EA" w:rsidP="000A74EA">
      <w:pPr>
        <w:pStyle w:val="a9"/>
        <w:numPr>
          <w:ilvl w:val="0"/>
          <w:numId w:val="16"/>
        </w:numPr>
        <w:jc w:val="both"/>
        <w:rPr>
          <w:b/>
          <w:color w:val="000000" w:themeColor="text1"/>
        </w:rPr>
      </w:pPr>
      <w:r w:rsidRPr="00551708">
        <w:rPr>
          <w:b/>
          <w:color w:val="000000" w:themeColor="text1"/>
        </w:rPr>
        <w:t>Работа на здравния медиатор</w:t>
      </w:r>
    </w:p>
    <w:p w:rsidR="00BF4859" w:rsidRPr="00551708" w:rsidRDefault="00BF4859" w:rsidP="00BF4859">
      <w:pPr>
        <w:pStyle w:val="a9"/>
        <w:jc w:val="both"/>
        <w:rPr>
          <w:b/>
          <w:color w:val="000000" w:themeColor="text1"/>
        </w:rPr>
      </w:pPr>
    </w:p>
    <w:p w:rsidR="00BF4859" w:rsidRDefault="000A74EA" w:rsidP="000A74EA">
      <w:pPr>
        <w:ind w:firstLine="708"/>
        <w:jc w:val="both"/>
        <w:rPr>
          <w:color w:val="000000" w:themeColor="text1"/>
          <w:lang w:val="en-US"/>
        </w:rPr>
      </w:pPr>
      <w:r w:rsidRPr="00551708">
        <w:rPr>
          <w:color w:val="000000" w:themeColor="text1"/>
        </w:rPr>
        <w:t xml:space="preserve">През 2020 г., посредством здравния медиатор, Община Бяла Слатина осъществи в ромските квартали в града и в селата информационни срещи, с цел придобиване на повече информираност </w:t>
      </w:r>
      <w:r w:rsidRPr="00551708">
        <w:rPr>
          <w:color w:val="000000" w:themeColor="text1"/>
        </w:rPr>
        <w:lastRenderedPageBreak/>
        <w:t>и превенция от разпространение от COVID-19. Здравният медиатор  оказва съдействие чрез ежедневни посещения на заболели лица на домашно лечение и поставени под карантина, връчва предписания от РЗИ, гр. Враца. При</w:t>
      </w:r>
      <w:r w:rsidR="00BF4859">
        <w:rPr>
          <w:color w:val="000000" w:themeColor="text1"/>
        </w:rPr>
        <w:t>дружава лица за направата на  P</w:t>
      </w:r>
      <w:r w:rsidR="00BF4859">
        <w:rPr>
          <w:color w:val="000000" w:themeColor="text1"/>
          <w:lang w:val="en-US"/>
        </w:rPr>
        <w:t>C</w:t>
      </w:r>
      <w:r w:rsidRPr="00551708">
        <w:rPr>
          <w:color w:val="000000" w:themeColor="text1"/>
        </w:rPr>
        <w:t xml:space="preserve">R-тестове, закупува храни от първа необходимост и медикаменти. Съвместно с РЗИ, гр.Бяла Слатина се осъществяваха проверки </w:t>
      </w:r>
      <w:r w:rsidR="00BF4859">
        <w:rPr>
          <w:color w:val="000000" w:themeColor="text1"/>
        </w:rPr>
        <w:t>по обществени места-</w:t>
      </w:r>
      <w:r w:rsidRPr="00551708">
        <w:rPr>
          <w:color w:val="000000" w:themeColor="text1"/>
        </w:rPr>
        <w:t xml:space="preserve">магазини, заведения и детски градини, с цел превенция от COVID-19. </w:t>
      </w:r>
    </w:p>
    <w:p w:rsidR="000A74EA" w:rsidRPr="00FA1997" w:rsidRDefault="000A74EA" w:rsidP="000A74EA">
      <w:pPr>
        <w:ind w:firstLine="708"/>
        <w:jc w:val="both"/>
        <w:rPr>
          <w:color w:val="000000" w:themeColor="text1"/>
          <w:sz w:val="16"/>
        </w:rPr>
      </w:pPr>
      <w:r w:rsidRPr="00FA1997">
        <w:rPr>
          <w:color w:val="000000" w:themeColor="text1"/>
          <w:sz w:val="16"/>
        </w:rPr>
        <w:t xml:space="preserve"> </w:t>
      </w:r>
    </w:p>
    <w:p w:rsidR="000A74EA" w:rsidRPr="00BF4859" w:rsidRDefault="000A74EA" w:rsidP="000A74EA">
      <w:pPr>
        <w:pStyle w:val="a9"/>
        <w:numPr>
          <w:ilvl w:val="0"/>
          <w:numId w:val="16"/>
        </w:numPr>
        <w:jc w:val="both"/>
        <w:rPr>
          <w:b/>
          <w:color w:val="000000" w:themeColor="text1"/>
        </w:rPr>
      </w:pPr>
      <w:r w:rsidRPr="00551708">
        <w:rPr>
          <w:b/>
          <w:color w:val="000000" w:themeColor="text1"/>
        </w:rPr>
        <w:t>Доброволчество</w:t>
      </w:r>
    </w:p>
    <w:p w:rsidR="00BF4859" w:rsidRPr="00FA1997" w:rsidRDefault="00BF4859" w:rsidP="00BF4859">
      <w:pPr>
        <w:pStyle w:val="a9"/>
        <w:jc w:val="both"/>
        <w:rPr>
          <w:b/>
          <w:color w:val="000000" w:themeColor="text1"/>
          <w:sz w:val="16"/>
        </w:rPr>
      </w:pPr>
    </w:p>
    <w:p w:rsidR="000A74EA" w:rsidRPr="00551708" w:rsidRDefault="000A74EA" w:rsidP="000A74EA">
      <w:pPr>
        <w:ind w:firstLine="708"/>
        <w:jc w:val="both"/>
        <w:rPr>
          <w:color w:val="000000" w:themeColor="text1"/>
        </w:rPr>
      </w:pPr>
      <w:r w:rsidRPr="00551708">
        <w:rPr>
          <w:color w:val="000000" w:themeColor="text1"/>
        </w:rPr>
        <w:t xml:space="preserve">В края на 2020г. беше създаден екип от доброволци от общинска администрация и активни граждани, за подпомагане  на организацията по превенция и поддържане и спазване на противоепидемичните мерки в МБАЛ, гр. Бяла Слатина. Въпреки мерките, които бяха предприети от страна на всички заинтересовани лица, битката с COVID-19 загубиха много съграждани.  </w:t>
      </w:r>
    </w:p>
    <w:p w:rsidR="000A74EA" w:rsidRPr="00FA1997" w:rsidRDefault="000A74EA" w:rsidP="00FA1997">
      <w:pPr>
        <w:pStyle w:val="a9"/>
        <w:jc w:val="both"/>
        <w:rPr>
          <w:b/>
          <w:color w:val="000000" w:themeColor="text1"/>
          <w:sz w:val="16"/>
        </w:rPr>
      </w:pPr>
    </w:p>
    <w:p w:rsidR="000A74EA" w:rsidRDefault="000A74EA" w:rsidP="000A74EA">
      <w:pPr>
        <w:contextualSpacing/>
        <w:jc w:val="center"/>
        <w:rPr>
          <w:b/>
          <w:bCs/>
          <w:color w:val="000000" w:themeColor="text1"/>
          <w:lang w:val="en-US"/>
        </w:rPr>
      </w:pPr>
      <w:r w:rsidRPr="00551708">
        <w:rPr>
          <w:b/>
          <w:bCs/>
          <w:color w:val="000000" w:themeColor="text1"/>
        </w:rPr>
        <w:t>“Патронажна грижа за възрастни хора и лица с увреждания в община Бяла Слатина”</w:t>
      </w:r>
    </w:p>
    <w:p w:rsidR="00BF4859" w:rsidRPr="00FA1997" w:rsidRDefault="00BF4859" w:rsidP="00FA1997">
      <w:pPr>
        <w:pStyle w:val="a9"/>
        <w:jc w:val="both"/>
        <w:rPr>
          <w:b/>
          <w:color w:val="000000" w:themeColor="text1"/>
          <w:sz w:val="16"/>
        </w:rPr>
      </w:pPr>
    </w:p>
    <w:p w:rsidR="000A74EA" w:rsidRPr="00551708" w:rsidRDefault="000A74EA" w:rsidP="000A74EA">
      <w:pPr>
        <w:ind w:firstLine="708"/>
        <w:jc w:val="both"/>
        <w:rPr>
          <w:color w:val="000000" w:themeColor="text1"/>
        </w:rPr>
      </w:pPr>
      <w:r w:rsidRPr="00551708">
        <w:rPr>
          <w:color w:val="000000" w:themeColor="text1"/>
        </w:rPr>
        <w:t xml:space="preserve">На 13.04.2020 г. кметът на Община Бяла Слатина, инж. Иво Цветков подписа договор за изпълнението на проект </w:t>
      </w:r>
      <w:r w:rsidRPr="00551708">
        <w:rPr>
          <w:b/>
          <w:bCs/>
          <w:color w:val="000000" w:themeColor="text1"/>
        </w:rPr>
        <w:t xml:space="preserve">“Патронажна грижа за възрастни хора и лица с увреждания в община Бяла Слатина”. </w:t>
      </w:r>
      <w:r w:rsidRPr="00551708">
        <w:rPr>
          <w:color w:val="000000" w:themeColor="text1"/>
        </w:rPr>
        <w:t>Проект</w:t>
      </w:r>
      <w:r w:rsidR="00BF4859">
        <w:rPr>
          <w:color w:val="000000" w:themeColor="text1"/>
        </w:rPr>
        <w:t xml:space="preserve">ът </w:t>
      </w:r>
      <w:r w:rsidRPr="00551708">
        <w:rPr>
          <w:color w:val="000000" w:themeColor="text1"/>
        </w:rPr>
        <w:t>се финансира по процедура “Патронажна грижа за възрастни хора и лица с увреждания – Компонент 3” на Оперативна програма „Развитие на човешките ресурси“ 2014-2020.</w:t>
      </w:r>
    </w:p>
    <w:p w:rsidR="000A74EA" w:rsidRPr="00551708" w:rsidRDefault="000A74EA" w:rsidP="000A74EA">
      <w:pPr>
        <w:ind w:firstLine="708"/>
        <w:jc w:val="both"/>
        <w:rPr>
          <w:color w:val="000000" w:themeColor="text1"/>
        </w:rPr>
      </w:pPr>
      <w:r w:rsidRPr="00551708">
        <w:rPr>
          <w:color w:val="000000" w:themeColor="text1"/>
        </w:rPr>
        <w:t>Общата стойност на проекта е 222 360,00 лв., от които 189 006.00 лв. са Европейско финансиране и 33 354.00 лв. са национално финансиране. Продължителност на проекта бе 10 месеца, до 31.12.2020 г.</w:t>
      </w:r>
    </w:p>
    <w:p w:rsidR="000A74EA" w:rsidRPr="00551708" w:rsidRDefault="000A74EA" w:rsidP="000A74EA">
      <w:pPr>
        <w:ind w:firstLine="708"/>
        <w:jc w:val="both"/>
        <w:rPr>
          <w:color w:val="000000" w:themeColor="text1"/>
        </w:rPr>
      </w:pPr>
      <w:r w:rsidRPr="00551708">
        <w:rPr>
          <w:color w:val="000000" w:themeColor="text1"/>
        </w:rPr>
        <w:t>Основната цел на проекта бе да се подкрепят мерките по време на въведеното извънредно положение и съпътстващия го наложителен период на социална изолация на територията на цялата страна, чрез осигуряване на мрежа от услуги в домашна среда, с цел ограничаване контактите между хората, като бъдат подкрепени лицата, които са застрашени в най-голяма степен от COVID-19.</w:t>
      </w:r>
    </w:p>
    <w:p w:rsidR="000A74EA" w:rsidRPr="00551708" w:rsidRDefault="000A74EA" w:rsidP="000A74EA">
      <w:pPr>
        <w:ind w:firstLine="708"/>
        <w:jc w:val="both"/>
        <w:rPr>
          <w:color w:val="000000" w:themeColor="text1"/>
        </w:rPr>
      </w:pPr>
      <w:r w:rsidRPr="00551708">
        <w:rPr>
          <w:color w:val="000000" w:themeColor="text1"/>
        </w:rPr>
        <w:t>По проекта бяха назначени социални асистенти, които да предоставят услуги за преодоляване на последиците от коронавируса на лицата от целевите групи, в т.ч.: доставка на храна, хранителни продукти и продукти от първа необходимост, вкл. лекарства, заплащане на битови сметки и получаване на заявените неотложни административни услуги със средства на потребителите.</w:t>
      </w:r>
    </w:p>
    <w:p w:rsidR="000A74EA" w:rsidRPr="00551708" w:rsidRDefault="000A74EA" w:rsidP="000A74EA">
      <w:pPr>
        <w:ind w:firstLine="708"/>
        <w:jc w:val="both"/>
        <w:rPr>
          <w:color w:val="000000" w:themeColor="text1"/>
        </w:rPr>
      </w:pPr>
      <w:r w:rsidRPr="00551708">
        <w:rPr>
          <w:color w:val="000000" w:themeColor="text1"/>
        </w:rPr>
        <w:t>От услугите се възползваха всички лица от целевите групи на територията на Община Бяла Слатина, които отговаряха на изискванията за включване в проекта и бяха заявили необходимост от предоставянето на услугите. Техният брой достигна 303-ма ползватели.</w:t>
      </w:r>
    </w:p>
    <w:p w:rsidR="00A83E6D" w:rsidRPr="00FA1997" w:rsidRDefault="00A83E6D" w:rsidP="00FA1997">
      <w:pPr>
        <w:pStyle w:val="a9"/>
        <w:jc w:val="both"/>
        <w:rPr>
          <w:b/>
          <w:color w:val="000000" w:themeColor="text1"/>
          <w:sz w:val="16"/>
        </w:rPr>
      </w:pPr>
    </w:p>
    <w:p w:rsidR="000A74EA" w:rsidRPr="00551708" w:rsidRDefault="000A74EA" w:rsidP="000A74EA">
      <w:pPr>
        <w:spacing w:line="360" w:lineRule="auto"/>
        <w:rPr>
          <w:b/>
          <w:bCs/>
          <w:color w:val="000000" w:themeColor="text1"/>
        </w:rPr>
      </w:pPr>
      <w:r w:rsidRPr="00551708">
        <w:rPr>
          <w:b/>
          <w:bCs/>
          <w:color w:val="000000" w:themeColor="text1"/>
        </w:rPr>
        <w:t>Целеви групи по проекта бяха:</w:t>
      </w:r>
    </w:p>
    <w:p w:rsidR="000A74EA" w:rsidRPr="00551708" w:rsidRDefault="000A74EA" w:rsidP="000A74EA">
      <w:pPr>
        <w:pStyle w:val="a9"/>
        <w:numPr>
          <w:ilvl w:val="0"/>
          <w:numId w:val="26"/>
        </w:numPr>
        <w:jc w:val="both"/>
        <w:rPr>
          <w:color w:val="000000" w:themeColor="text1"/>
        </w:rPr>
      </w:pPr>
      <w:r w:rsidRPr="00551708">
        <w:rPr>
          <w:color w:val="000000" w:themeColor="text1"/>
        </w:rPr>
        <w:t>Възрастни хора над 65 г. с ограничение или в невъзможност за самообслужване;</w:t>
      </w:r>
    </w:p>
    <w:p w:rsidR="000A74EA" w:rsidRPr="00551708" w:rsidRDefault="000A74EA" w:rsidP="000A74EA">
      <w:pPr>
        <w:pStyle w:val="a9"/>
        <w:numPr>
          <w:ilvl w:val="0"/>
          <w:numId w:val="26"/>
        </w:numPr>
        <w:jc w:val="both"/>
        <w:rPr>
          <w:color w:val="000000" w:themeColor="text1"/>
        </w:rPr>
      </w:pPr>
      <w:r w:rsidRPr="00551708">
        <w:rPr>
          <w:color w:val="000000" w:themeColor="text1"/>
        </w:rPr>
        <w:t>Възрастни в риск;</w:t>
      </w:r>
    </w:p>
    <w:p w:rsidR="000A74EA" w:rsidRDefault="000A74EA" w:rsidP="000A74EA">
      <w:pPr>
        <w:pStyle w:val="a9"/>
        <w:numPr>
          <w:ilvl w:val="0"/>
          <w:numId w:val="26"/>
        </w:numPr>
        <w:jc w:val="both"/>
        <w:rPr>
          <w:color w:val="000000" w:themeColor="text1"/>
        </w:rPr>
      </w:pPr>
      <w:r w:rsidRPr="00551708">
        <w:rPr>
          <w:color w:val="000000" w:themeColor="text1"/>
        </w:rPr>
        <w:t>Хора с увреждания.</w:t>
      </w:r>
    </w:p>
    <w:p w:rsidR="00A83E6D" w:rsidRPr="00551708" w:rsidRDefault="00A83E6D" w:rsidP="00FA1997">
      <w:pPr>
        <w:pStyle w:val="a9"/>
        <w:jc w:val="both"/>
        <w:rPr>
          <w:color w:val="000000" w:themeColor="text1"/>
        </w:rPr>
      </w:pPr>
    </w:p>
    <w:p w:rsidR="000A74EA" w:rsidRPr="00C3289D" w:rsidRDefault="000A74EA" w:rsidP="00A83E6D">
      <w:pPr>
        <w:jc w:val="center"/>
        <w:rPr>
          <w:rFonts w:eastAsia="Calibri"/>
          <w:b/>
        </w:rPr>
      </w:pPr>
      <w:r w:rsidRPr="00C3289D">
        <w:rPr>
          <w:b/>
        </w:rPr>
        <w:t>Осигуряване на равенство при достъп до качествени здравн</w:t>
      </w:r>
      <w:r w:rsidR="00A83E6D">
        <w:rPr>
          <w:b/>
        </w:rPr>
        <w:t>и услуги и превантивни програми</w:t>
      </w:r>
    </w:p>
    <w:p w:rsidR="000A74EA" w:rsidRPr="00C3289D" w:rsidRDefault="000A74EA" w:rsidP="000A74EA">
      <w:pPr>
        <w:rPr>
          <w:rFonts w:eastAsia="Calibri"/>
          <w:lang w:val="ru-RU"/>
        </w:rPr>
      </w:pPr>
    </w:p>
    <w:tbl>
      <w:tblPr>
        <w:tblStyle w:val="a3"/>
        <w:tblW w:w="10060" w:type="dxa"/>
        <w:tblLook w:val="04A0" w:firstRow="1" w:lastRow="0" w:firstColumn="1" w:lastColumn="0" w:noHBand="0" w:noVBand="1"/>
      </w:tblPr>
      <w:tblGrid>
        <w:gridCol w:w="4248"/>
        <w:gridCol w:w="5812"/>
      </w:tblGrid>
      <w:tr w:rsidR="000A74EA" w:rsidRPr="00551708" w:rsidTr="00FA1997">
        <w:tc>
          <w:tcPr>
            <w:tcW w:w="4248" w:type="dxa"/>
          </w:tcPr>
          <w:p w:rsidR="000A74EA" w:rsidRPr="00551708" w:rsidRDefault="000A74EA" w:rsidP="00BE4834">
            <w:pPr>
              <w:jc w:val="center"/>
              <w:rPr>
                <w:rFonts w:eastAsia="Calibri"/>
                <w:b/>
                <w:lang w:val="ru-RU"/>
              </w:rPr>
            </w:pPr>
            <w:r w:rsidRPr="00551708">
              <w:rPr>
                <w:rFonts w:eastAsia="Calibri"/>
                <w:b/>
                <w:lang w:val="ru-RU"/>
              </w:rPr>
              <w:t>Специфични цели</w:t>
            </w:r>
          </w:p>
        </w:tc>
        <w:tc>
          <w:tcPr>
            <w:tcW w:w="5812" w:type="dxa"/>
          </w:tcPr>
          <w:p w:rsidR="000A74EA" w:rsidRPr="00551708" w:rsidRDefault="000A74EA" w:rsidP="00BE4834">
            <w:pPr>
              <w:jc w:val="center"/>
              <w:rPr>
                <w:rFonts w:eastAsia="Calibri"/>
                <w:b/>
                <w:lang w:val="ru-RU"/>
              </w:rPr>
            </w:pPr>
            <w:r w:rsidRPr="00551708">
              <w:rPr>
                <w:rFonts w:eastAsia="Calibri"/>
                <w:b/>
                <w:lang w:val="ru-RU"/>
              </w:rPr>
              <w:t>Мерки за решение</w:t>
            </w:r>
          </w:p>
        </w:tc>
      </w:tr>
      <w:tr w:rsidR="000A74EA" w:rsidRPr="00551708" w:rsidTr="00FA1997">
        <w:tc>
          <w:tcPr>
            <w:tcW w:w="4248" w:type="dxa"/>
          </w:tcPr>
          <w:p w:rsidR="000A74EA" w:rsidRPr="00551708" w:rsidRDefault="000A74EA" w:rsidP="00BE4834">
            <w:pPr>
              <w:rPr>
                <w:rFonts w:eastAsia="Calibri"/>
                <w:lang w:val="ru-RU"/>
              </w:rPr>
            </w:pPr>
          </w:p>
          <w:p w:rsidR="000A74EA" w:rsidRPr="00551708" w:rsidRDefault="000A74EA" w:rsidP="00BE4834">
            <w:pPr>
              <w:rPr>
                <w:rFonts w:eastAsia="Calibri"/>
                <w:lang w:val="ru-RU"/>
              </w:rPr>
            </w:pPr>
            <w:r w:rsidRPr="00551708">
              <w:t>1.Намаляване на детската смъртност</w:t>
            </w:r>
          </w:p>
        </w:tc>
        <w:tc>
          <w:tcPr>
            <w:tcW w:w="5812" w:type="dxa"/>
          </w:tcPr>
          <w:p w:rsidR="000A74EA" w:rsidRPr="00551708" w:rsidRDefault="000A74EA" w:rsidP="00BE4834">
            <w:pPr>
              <w:rPr>
                <w:rFonts w:eastAsia="Calibri"/>
              </w:rPr>
            </w:pPr>
            <w:r w:rsidRPr="00551708">
              <w:t>Провеждане на здравни беседи с деца и подрастващи,както и с техните родители, за начините за предпазване от нежелана и ранна бременност, за опасностите за майката и бебето, които крие ранната бременност; за риска от раждане на деца с вродени аномалии и наследствени болести и начините за профилактика.</w:t>
            </w:r>
          </w:p>
        </w:tc>
      </w:tr>
      <w:tr w:rsidR="000A74EA" w:rsidRPr="00551708" w:rsidTr="00FA1997">
        <w:tc>
          <w:tcPr>
            <w:tcW w:w="4248" w:type="dxa"/>
          </w:tcPr>
          <w:p w:rsidR="000A74EA" w:rsidRPr="00551708" w:rsidRDefault="000A74EA" w:rsidP="00BE4834">
            <w:pPr>
              <w:rPr>
                <w:rFonts w:eastAsia="Calibri"/>
                <w:lang w:val="ru-RU"/>
              </w:rPr>
            </w:pPr>
            <w:r w:rsidRPr="00551708">
              <w:lastRenderedPageBreak/>
              <w:t>2.Подобряване на здравната помощ за новородените и децата в предучилищна възраст</w:t>
            </w:r>
          </w:p>
        </w:tc>
        <w:tc>
          <w:tcPr>
            <w:tcW w:w="5812" w:type="dxa"/>
          </w:tcPr>
          <w:p w:rsidR="000A74EA" w:rsidRPr="00551708" w:rsidRDefault="000A74EA" w:rsidP="00BE4834">
            <w:pPr>
              <w:rPr>
                <w:rFonts w:eastAsia="Calibri"/>
                <w:lang w:val="ru-RU"/>
              </w:rPr>
            </w:pPr>
            <w:r w:rsidRPr="00551708">
              <w:t>Активно съдействие от страна на медиатора към усилията на личния лекар за обхващане на бременните до четвъртия месец на бременността с регистрация, консултации с лекар-специалист по акушерство и гинекология и своевременно постъпване в лечебно заведение за болнична помощ за раждане</w:t>
            </w:r>
          </w:p>
        </w:tc>
      </w:tr>
      <w:tr w:rsidR="000A74EA" w:rsidRPr="00551708" w:rsidTr="00FA1997">
        <w:tc>
          <w:tcPr>
            <w:tcW w:w="4248" w:type="dxa"/>
          </w:tcPr>
          <w:p w:rsidR="000A74EA" w:rsidRPr="00551708" w:rsidRDefault="000A74EA" w:rsidP="00BE4834">
            <w:pPr>
              <w:rPr>
                <w:rFonts w:eastAsia="Calibri"/>
                <w:lang w:val="ru-RU"/>
              </w:rPr>
            </w:pPr>
            <w:r w:rsidRPr="00551708">
              <w:t>3.Подобряване на профилактичните дейности сред ромското население</w:t>
            </w:r>
          </w:p>
        </w:tc>
        <w:tc>
          <w:tcPr>
            <w:tcW w:w="5812" w:type="dxa"/>
          </w:tcPr>
          <w:p w:rsidR="000A74EA" w:rsidRPr="00551708" w:rsidRDefault="000A74EA" w:rsidP="00BE4834">
            <w:pPr>
              <w:rPr>
                <w:rFonts w:eastAsia="Calibri"/>
                <w:lang w:val="ru-RU"/>
              </w:rPr>
            </w:pPr>
            <w:r w:rsidRPr="00551708">
              <w:t>Провеждане на ранна диагностика и скринингови изследвания с мобилни мамографи за превенция на рака на млечната жлеза</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на ранна диагностика и скрининг за артериална хипертония, сърдечно-съдови заболявания, белодробни заболявания, захарен диабет с мобилни лаборатории и техника</w:t>
            </w:r>
          </w:p>
        </w:tc>
      </w:tr>
      <w:tr w:rsidR="000A74EA" w:rsidRPr="00551708" w:rsidTr="00FA1997">
        <w:tc>
          <w:tcPr>
            <w:tcW w:w="4248" w:type="dxa"/>
          </w:tcPr>
          <w:p w:rsidR="000A74EA" w:rsidRPr="00551708" w:rsidRDefault="000A74EA" w:rsidP="00BE4834">
            <w:pPr>
              <w:rPr>
                <w:rFonts w:eastAsia="Calibri"/>
                <w:lang w:val="ru-RU"/>
              </w:rPr>
            </w:pPr>
            <w:r w:rsidRPr="00551708">
              <w:t>4.Повишаване на здравните знания и информираността на ромското население</w:t>
            </w:r>
          </w:p>
        </w:tc>
        <w:tc>
          <w:tcPr>
            <w:tcW w:w="5812" w:type="dxa"/>
          </w:tcPr>
          <w:p w:rsidR="000A74EA" w:rsidRPr="00551708" w:rsidRDefault="000A74EA" w:rsidP="00BE4834">
            <w:pPr>
              <w:rPr>
                <w:rFonts w:eastAsia="Calibri"/>
                <w:lang w:val="ru-RU"/>
              </w:rPr>
            </w:pPr>
            <w:r w:rsidRPr="00551708">
              <w:t>Активизиране дейността на медиатора за издирване на деца без личен лекар и разясняване пред родителите им важността за регистрирането им;</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беседи и разговори с младите майки за значението на имунизациите и мотивирането им за редовното им прилагане, съгласно Националния имунизационен календар</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на беседи и разпространение на информационни материали, организиране на обучения за жени, ангажирани с отглеждането на малки деца</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на разяснителни кампании за значението на профилактичните прегледи сред ромското население;</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rPr>
            </w:pPr>
            <w:r w:rsidRPr="00551708">
              <w:t>Провеждане на разяснителни кампании за необходимостта от ваксиниране на населението със задължителните имунизации по Националния имунизационен календар</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rPr>
            </w:pPr>
            <w:r w:rsidRPr="00551708">
              <w:t>Разширяване сътрудничеството на личните лекари със здравния медиатор</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Целево подготвяне на младежи от ромски произход за кандидатстване в медицински университети и колежи</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Организиране и провеждане на кампании за запознаване с начините за предпазване от най-разпространените инфекциозни, онкологични, сърдечносъдови и наследствени болести</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Периодично провеждане на беседи от здравни специалисти и медиатори за вредата от най-разпространените рискови фактори – тютюнопушене, злоупотреба с алкохол, нездравословно хранене и за предимствата на здравословния начин на живот</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Разработване и реализация на програми за превенция на трафик на хора и сексуално насилие сред лица от ромската общност</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Въвеждане на интерактивни сесии по здравно и сексуално образование в училищата с предимно ромско население като част от задължителната учебна програма.</w:t>
            </w:r>
          </w:p>
        </w:tc>
      </w:tr>
      <w:tr w:rsidR="000A74EA" w:rsidRPr="00551708" w:rsidTr="00FA1997">
        <w:tc>
          <w:tcPr>
            <w:tcW w:w="4248" w:type="dxa"/>
          </w:tcPr>
          <w:p w:rsidR="000A74EA" w:rsidRPr="00551708" w:rsidRDefault="000A74EA" w:rsidP="00BE4834">
            <w:pPr>
              <w:rPr>
                <w:rFonts w:eastAsia="Calibri"/>
              </w:rPr>
            </w:pPr>
            <w:r w:rsidRPr="00551708">
              <w:lastRenderedPageBreak/>
              <w:t>5.Оценяване и наблюдение на здравното състояние на лицата в неравностойно положение, принадлежащи към етнически малцинства</w:t>
            </w:r>
          </w:p>
        </w:tc>
        <w:tc>
          <w:tcPr>
            <w:tcW w:w="5812" w:type="dxa"/>
          </w:tcPr>
          <w:p w:rsidR="000A74EA" w:rsidRPr="00551708" w:rsidRDefault="000A74EA" w:rsidP="00BE4834">
            <w:r w:rsidRPr="00551708">
              <w:t>Осъществяване на акушеро-гинекологични прегледи с мобилни кабинети в населени места с компактно ромско население. Предоставяне контрацептивни средства на желаещи лица, принадлежащи към групата на лица с ниски доходи.</w:t>
            </w:r>
          </w:p>
        </w:tc>
      </w:tr>
      <w:tr w:rsidR="000A74EA" w:rsidRPr="00551708" w:rsidTr="00FA1997">
        <w:tc>
          <w:tcPr>
            <w:tcW w:w="4248" w:type="dxa"/>
          </w:tcPr>
          <w:p w:rsidR="000A74EA" w:rsidRPr="00551708" w:rsidRDefault="000A74EA" w:rsidP="00BE4834"/>
        </w:tc>
        <w:tc>
          <w:tcPr>
            <w:tcW w:w="5812" w:type="dxa"/>
          </w:tcPr>
          <w:p w:rsidR="000A74EA" w:rsidRPr="00551708" w:rsidRDefault="000A74EA" w:rsidP="00BE4834">
            <w:r w:rsidRPr="00551708">
              <w:t>Извършване на профилактични прегледи с мобилни педиатрични кабинети в квартали с преобладаващо ромско население и отдалечени населени места</w:t>
            </w:r>
          </w:p>
        </w:tc>
      </w:tr>
      <w:tr w:rsidR="000A74EA" w:rsidRPr="00551708" w:rsidTr="00FA1997">
        <w:tc>
          <w:tcPr>
            <w:tcW w:w="4248" w:type="dxa"/>
          </w:tcPr>
          <w:p w:rsidR="000A74EA" w:rsidRPr="00551708" w:rsidRDefault="000A74EA" w:rsidP="00BE4834">
            <w:r w:rsidRPr="00551708">
              <w:t>6.Подобряване на здравното обслужване</w:t>
            </w:r>
          </w:p>
        </w:tc>
        <w:tc>
          <w:tcPr>
            <w:tcW w:w="5812" w:type="dxa"/>
          </w:tcPr>
          <w:p w:rsidR="000A74EA" w:rsidRPr="00551708" w:rsidRDefault="000A74EA" w:rsidP="00BE4834">
            <w:r w:rsidRPr="00551708">
              <w:t>Идентифициране на населени места, в които има нужда от здравни медиатори и избор на подходящи хора;</w:t>
            </w:r>
          </w:p>
        </w:tc>
      </w:tr>
    </w:tbl>
    <w:p w:rsidR="000A74EA" w:rsidRDefault="000A74EA" w:rsidP="000A74EA">
      <w:pPr>
        <w:rPr>
          <w:b/>
          <w:i/>
        </w:rPr>
      </w:pPr>
    </w:p>
    <w:p w:rsidR="000A74EA" w:rsidRPr="00551708" w:rsidRDefault="000A74EA" w:rsidP="00A83E6D">
      <w:pPr>
        <w:contextualSpacing/>
        <w:jc w:val="center"/>
        <w:rPr>
          <w:b/>
          <w:u w:val="single"/>
        </w:rPr>
      </w:pPr>
      <w:r w:rsidRPr="00551708">
        <w:rPr>
          <w:b/>
          <w:u w:val="single"/>
        </w:rPr>
        <w:t xml:space="preserve">Приоритет </w:t>
      </w:r>
      <w:r w:rsidR="000D1356">
        <w:rPr>
          <w:b/>
          <w:u w:val="single"/>
        </w:rPr>
        <w:t>3</w:t>
      </w:r>
      <w:r w:rsidR="003A16BE">
        <w:rPr>
          <w:b/>
          <w:u w:val="single"/>
        </w:rPr>
        <w:t xml:space="preserve">. </w:t>
      </w:r>
      <w:r w:rsidRPr="00551708">
        <w:rPr>
          <w:b/>
          <w:u w:val="single"/>
        </w:rPr>
        <w:t>„Жилищни условия:</w:t>
      </w:r>
    </w:p>
    <w:p w:rsidR="000A74EA" w:rsidRDefault="000A74EA" w:rsidP="000A74EA">
      <w:pPr>
        <w:pStyle w:val="a9"/>
        <w:spacing w:line="360" w:lineRule="auto"/>
        <w:ind w:left="360"/>
      </w:pPr>
    </w:p>
    <w:p w:rsidR="000A74EA" w:rsidRPr="00551708" w:rsidRDefault="00A83E6D" w:rsidP="000A74EA">
      <w:pPr>
        <w:ind w:firstLine="720"/>
        <w:jc w:val="both"/>
      </w:pPr>
      <w:r>
        <w:t>Съгласно З</w:t>
      </w:r>
      <w:r w:rsidR="000A74EA" w:rsidRPr="00551708">
        <w:t>аповед РД-18-267/25.08.2017г.</w:t>
      </w:r>
      <w:r>
        <w:t xml:space="preserve"> </w:t>
      </w:r>
      <w:r w:rsidR="000A74EA" w:rsidRPr="00551708">
        <w:rPr>
          <w:shd w:val="clear" w:color="auto" w:fill="FFFFFF"/>
        </w:rPr>
        <w:t>на изпълнителния директор на АГКК, обнародвана в ДВ №</w:t>
      </w:r>
      <w:r w:rsidR="000A74EA" w:rsidRPr="00551708">
        <w:t xml:space="preserve">79/03.10.17 г. е изработена </w:t>
      </w:r>
      <w:r w:rsidR="000A74EA" w:rsidRPr="00551708">
        <w:rPr>
          <w:shd w:val="clear" w:color="auto" w:fill="FFFFFF"/>
        </w:rPr>
        <w:t xml:space="preserve"> кадастра</w:t>
      </w:r>
      <w:r>
        <w:rPr>
          <w:shd w:val="clear" w:color="auto" w:fill="FFFFFF"/>
        </w:rPr>
        <w:t>лна карта и кадастрални регистри на гр. Бяла Слатина</w:t>
      </w:r>
      <w:r w:rsidR="000A74EA" w:rsidRPr="00551708">
        <w:rPr>
          <w:shd w:val="clear" w:color="auto" w:fill="FFFFFF"/>
        </w:rPr>
        <w:t>. Актуални ПУП, съгласно заповед №12/25.01.1988 г., №958/12.07.1992 г., №592/10.08.2015 г.</w:t>
      </w:r>
    </w:p>
    <w:p w:rsidR="000A74EA" w:rsidRPr="00551708" w:rsidRDefault="000A74EA" w:rsidP="000A74EA">
      <w:pPr>
        <w:ind w:firstLine="720"/>
        <w:jc w:val="both"/>
        <w:rPr>
          <w:bCs/>
          <w:lang w:val="en-US"/>
        </w:rPr>
      </w:pPr>
      <w:r w:rsidRPr="00551708">
        <w:rPr>
          <w:bCs/>
        </w:rPr>
        <w:t xml:space="preserve">Ако до скоро характерно за ромското население в общината беше обособяването на ромски квартали, където повечето от ромите живееха капсулирано, бедно и маргинализирани, а къщите бяха едноетажни и в голяма част от тях връзката със системата за канализация на града не бе изградена, то напоследък се наблюдава вътрешна миграция към централната част на града, подобряване на жилищните условия и инфраструктурата към обособения квартал. Все още има  къщи, в които живеят няколко семейства, обикновено с повече от двe деца. В общината няма данни за принудително съборени жилища. Няма и налични изградени социални жилища. Във всички ромски квартали, както в града, така и в селата има наличие на ток, вода. Въпреки това тенденцията в община Бяла Слатина е подобряване на цялостните жилищни условия на ромите. През 2020 г. в ромския квартал на града са асфалтирани 4 улици. Има изградена система за  сметопочистване и сметоизвозване. Част от улиците в ромските квартали са свързани с канализацията  на града, като  предстои изпълнение на проект на </w:t>
      </w:r>
      <w:r w:rsidRPr="00551708">
        <w:rPr>
          <w:color w:val="000000"/>
          <w:shd w:val="clear" w:color="auto" w:fill="FFFFFF"/>
        </w:rPr>
        <w:t>„Водоснабдяване и канализация“ ООД – Враца, чрез който ще се рехабилитират, реконструират и/или доизградят още от улиците на ромските квартали.</w:t>
      </w:r>
    </w:p>
    <w:p w:rsidR="000A74EA" w:rsidRPr="00551708" w:rsidRDefault="000A74EA" w:rsidP="000A74EA">
      <w:pPr>
        <w:ind w:firstLine="360"/>
        <w:jc w:val="both"/>
        <w:rPr>
          <w:bCs/>
        </w:rPr>
      </w:pPr>
      <w:r w:rsidRPr="00551708">
        <w:rPr>
          <w:bCs/>
        </w:rPr>
        <w:t xml:space="preserve">Прокаран е водопровод в още 3 улици в квартала. Общите проблеми, характерни за етноса на местно ниво, произтичащи от недостатъчно добре изградената инфраструктура, поетапно се овладяват и преодоляват. </w:t>
      </w:r>
    </w:p>
    <w:p w:rsidR="000A74EA" w:rsidRPr="00551708" w:rsidRDefault="000A74EA" w:rsidP="000A74EA">
      <w:pPr>
        <w:jc w:val="both"/>
        <w:rPr>
          <w:b/>
          <w:i/>
        </w:rPr>
      </w:pPr>
    </w:p>
    <w:p w:rsidR="000A74EA" w:rsidRDefault="000A74EA" w:rsidP="00EF308F">
      <w:pPr>
        <w:contextualSpacing/>
        <w:jc w:val="center"/>
        <w:rPr>
          <w:b/>
          <w:u w:val="single"/>
        </w:rPr>
      </w:pPr>
      <w:r w:rsidRPr="00551708">
        <w:rPr>
          <w:b/>
          <w:u w:val="single"/>
        </w:rPr>
        <w:t xml:space="preserve">Приоритет </w:t>
      </w:r>
      <w:r w:rsidR="000D1356">
        <w:rPr>
          <w:b/>
          <w:u w:val="single"/>
        </w:rPr>
        <w:t>4</w:t>
      </w:r>
      <w:r w:rsidR="003A16BE">
        <w:rPr>
          <w:b/>
          <w:u w:val="single"/>
        </w:rPr>
        <w:t xml:space="preserve">. </w:t>
      </w:r>
      <w:r w:rsidRPr="00551708">
        <w:rPr>
          <w:b/>
          <w:u w:val="single"/>
        </w:rPr>
        <w:t>Заетост и социално включване</w:t>
      </w:r>
    </w:p>
    <w:p w:rsidR="00EF308F" w:rsidRPr="00551708" w:rsidRDefault="00EF308F" w:rsidP="00EF308F">
      <w:pPr>
        <w:contextualSpacing/>
        <w:jc w:val="center"/>
        <w:rPr>
          <w:b/>
          <w:u w:val="single"/>
        </w:rPr>
      </w:pPr>
    </w:p>
    <w:p w:rsidR="003C3E49" w:rsidRPr="00733A02" w:rsidRDefault="000A74EA" w:rsidP="003C3E49">
      <w:pPr>
        <w:ind w:firstLine="567"/>
        <w:jc w:val="both"/>
      </w:pPr>
      <w:r w:rsidRPr="00733A02">
        <w:tab/>
      </w:r>
      <w:r w:rsidR="003C3E49" w:rsidRPr="00733A02">
        <w:t xml:space="preserve">Въпросите за заетостта и социалното включване са в пряка </w:t>
      </w:r>
      <w:r w:rsidR="00052A31" w:rsidRPr="00733A02">
        <w:t xml:space="preserve">корелация и интегритет </w:t>
      </w:r>
      <w:r w:rsidR="003C3E49" w:rsidRPr="00733A02">
        <w:t xml:space="preserve">с </w:t>
      </w:r>
      <w:r w:rsidR="00052A31" w:rsidRPr="00733A02">
        <w:t xml:space="preserve">местния пазар на труда. </w:t>
      </w:r>
      <w:r w:rsidR="003C3E49" w:rsidRPr="00733A02">
        <w:t>По данни на НСИ, през 2019 г. коефициентът на заетост 15-64 г. в община Бяла Слатина  е бил по-нисък от този за област Враца (59,8%) и за страната (70,1%). Средносписъчният брой на наетите лица по трудово или служебно правоотношение в община Бяла Слатина за периода 2016 – 201</w:t>
      </w:r>
      <w:r w:rsidR="00733A02">
        <w:t>9 г. е представен в Таблица № 4</w:t>
      </w:r>
      <w:r w:rsidR="003C3E49" w:rsidRPr="00733A02">
        <w:t>.</w:t>
      </w:r>
      <w:r w:rsidR="003C3E49" w:rsidRPr="00733A02">
        <w:rPr>
          <w:b/>
          <w:bCs/>
        </w:rPr>
        <w:t xml:space="preserve"> </w:t>
      </w:r>
    </w:p>
    <w:p w:rsidR="003C3E49" w:rsidRDefault="003C3E49" w:rsidP="003C3E49">
      <w:pPr>
        <w:ind w:firstLine="567"/>
        <w:jc w:val="center"/>
        <w:rPr>
          <w:b/>
          <w:bCs/>
          <w:i/>
          <w:iCs/>
          <w:sz w:val="22"/>
          <w:szCs w:val="22"/>
        </w:rPr>
      </w:pPr>
    </w:p>
    <w:p w:rsidR="003C3E49" w:rsidRPr="00A64A4A" w:rsidRDefault="00733A02" w:rsidP="003C3E49">
      <w:pPr>
        <w:ind w:firstLine="567"/>
        <w:jc w:val="center"/>
        <w:rPr>
          <w:b/>
          <w:bCs/>
          <w:sz w:val="22"/>
          <w:szCs w:val="22"/>
        </w:rPr>
      </w:pPr>
      <w:r w:rsidRPr="00733A02">
        <w:rPr>
          <w:b/>
          <w:bCs/>
          <w:i/>
          <w:iCs/>
          <w:sz w:val="22"/>
          <w:szCs w:val="22"/>
        </w:rPr>
        <w:t>Таблица № 4</w:t>
      </w:r>
      <w:r w:rsidR="003C3E49" w:rsidRPr="00733A02">
        <w:rPr>
          <w:b/>
          <w:bCs/>
          <w:i/>
          <w:iCs/>
          <w:sz w:val="22"/>
          <w:szCs w:val="22"/>
        </w:rPr>
        <w:t>.</w:t>
      </w:r>
      <w:r w:rsidR="003C3E49" w:rsidRPr="00733A02">
        <w:rPr>
          <w:b/>
          <w:bCs/>
          <w:sz w:val="22"/>
          <w:szCs w:val="22"/>
        </w:rPr>
        <w:t xml:space="preserve"> Средносписъчен брой на наетите лица по трудово или служебно правоотношение </w:t>
      </w:r>
      <w:r w:rsidR="003C3E49" w:rsidRPr="00A64A4A">
        <w:rPr>
          <w:b/>
          <w:bCs/>
          <w:sz w:val="22"/>
          <w:szCs w:val="22"/>
        </w:rPr>
        <w:t>в община Бяла Слатина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15"/>
        <w:gridCol w:w="1892"/>
        <w:gridCol w:w="1982"/>
      </w:tblGrid>
      <w:tr w:rsidR="003C3E49" w:rsidRPr="00A64A4A" w:rsidTr="00052A31">
        <w:trPr>
          <w:jc w:val="center"/>
        </w:trPr>
        <w:tc>
          <w:tcPr>
            <w:tcW w:w="1133" w:type="dxa"/>
            <w:shd w:val="clear" w:color="auto" w:fill="DEEAF6"/>
          </w:tcPr>
          <w:p w:rsidR="003C3E49" w:rsidRPr="00A64A4A" w:rsidRDefault="003C3E49" w:rsidP="00052A31">
            <w:pPr>
              <w:jc w:val="center"/>
              <w:rPr>
                <w:b/>
                <w:bCs/>
              </w:rPr>
            </w:pPr>
            <w:r w:rsidRPr="00A64A4A">
              <w:rPr>
                <w:b/>
                <w:bCs/>
                <w:sz w:val="22"/>
                <w:szCs w:val="22"/>
              </w:rPr>
              <w:t xml:space="preserve">Години </w:t>
            </w:r>
          </w:p>
        </w:tc>
        <w:tc>
          <w:tcPr>
            <w:tcW w:w="1515" w:type="dxa"/>
            <w:shd w:val="clear" w:color="auto" w:fill="DEEAF6"/>
          </w:tcPr>
          <w:p w:rsidR="003C3E49" w:rsidRPr="00A64A4A" w:rsidRDefault="003C3E49" w:rsidP="00052A31">
            <w:pPr>
              <w:jc w:val="center"/>
              <w:rPr>
                <w:b/>
                <w:bCs/>
              </w:rPr>
            </w:pPr>
            <w:r w:rsidRPr="00A64A4A">
              <w:rPr>
                <w:b/>
                <w:bCs/>
                <w:sz w:val="22"/>
                <w:szCs w:val="22"/>
              </w:rPr>
              <w:t xml:space="preserve">Общо (бр.) </w:t>
            </w:r>
          </w:p>
        </w:tc>
        <w:tc>
          <w:tcPr>
            <w:tcW w:w="1892" w:type="dxa"/>
            <w:shd w:val="clear" w:color="auto" w:fill="DEEAF6"/>
          </w:tcPr>
          <w:p w:rsidR="003C3E49" w:rsidRPr="00A64A4A" w:rsidRDefault="003C3E49" w:rsidP="00052A31">
            <w:pPr>
              <w:jc w:val="center"/>
              <w:rPr>
                <w:b/>
                <w:bCs/>
              </w:rPr>
            </w:pPr>
            <w:r w:rsidRPr="00A64A4A">
              <w:rPr>
                <w:b/>
                <w:bCs/>
                <w:sz w:val="22"/>
                <w:szCs w:val="22"/>
              </w:rPr>
              <w:t>Обществен сектор (бр.)</w:t>
            </w:r>
          </w:p>
        </w:tc>
        <w:tc>
          <w:tcPr>
            <w:tcW w:w="1982" w:type="dxa"/>
            <w:shd w:val="clear" w:color="auto" w:fill="DEEAF6"/>
          </w:tcPr>
          <w:p w:rsidR="003C3E49" w:rsidRPr="00A64A4A" w:rsidRDefault="003C3E49" w:rsidP="00052A31">
            <w:pPr>
              <w:jc w:val="center"/>
              <w:rPr>
                <w:b/>
                <w:bCs/>
              </w:rPr>
            </w:pPr>
            <w:r w:rsidRPr="00A64A4A">
              <w:rPr>
                <w:b/>
                <w:bCs/>
                <w:sz w:val="22"/>
                <w:szCs w:val="22"/>
              </w:rPr>
              <w:t>Частен сектор</w:t>
            </w:r>
          </w:p>
          <w:p w:rsidR="003C3E49" w:rsidRPr="00A64A4A" w:rsidRDefault="003C3E49" w:rsidP="00052A31">
            <w:pPr>
              <w:jc w:val="center"/>
              <w:rPr>
                <w:b/>
                <w:bCs/>
              </w:rPr>
            </w:pPr>
            <w:r w:rsidRPr="00A64A4A">
              <w:rPr>
                <w:b/>
                <w:bCs/>
                <w:sz w:val="22"/>
                <w:szCs w:val="22"/>
              </w:rPr>
              <w:t>(бр.)</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2016</w:t>
            </w:r>
          </w:p>
        </w:tc>
        <w:tc>
          <w:tcPr>
            <w:tcW w:w="1515" w:type="dxa"/>
            <w:shd w:val="clear" w:color="auto" w:fill="auto"/>
          </w:tcPr>
          <w:p w:rsidR="003C3E49" w:rsidRPr="00A64A4A" w:rsidRDefault="003C3E49" w:rsidP="00052A31">
            <w:pPr>
              <w:jc w:val="center"/>
              <w:rPr>
                <w:b/>
                <w:bCs/>
              </w:rPr>
            </w:pPr>
            <w:r>
              <w:rPr>
                <w:b/>
                <w:bCs/>
                <w:sz w:val="22"/>
                <w:szCs w:val="22"/>
              </w:rPr>
              <w:t>3 231</w:t>
            </w:r>
          </w:p>
        </w:tc>
        <w:tc>
          <w:tcPr>
            <w:tcW w:w="1892" w:type="dxa"/>
            <w:shd w:val="clear" w:color="auto" w:fill="auto"/>
          </w:tcPr>
          <w:p w:rsidR="003C3E49" w:rsidRPr="00A64A4A" w:rsidRDefault="003C3E49" w:rsidP="00052A31">
            <w:pPr>
              <w:jc w:val="center"/>
              <w:rPr>
                <w:b/>
                <w:bCs/>
              </w:rPr>
            </w:pPr>
            <w:r>
              <w:rPr>
                <w:b/>
                <w:bCs/>
                <w:sz w:val="22"/>
                <w:szCs w:val="22"/>
              </w:rPr>
              <w:t>1 213</w:t>
            </w:r>
          </w:p>
        </w:tc>
        <w:tc>
          <w:tcPr>
            <w:tcW w:w="1982" w:type="dxa"/>
            <w:shd w:val="clear" w:color="auto" w:fill="auto"/>
          </w:tcPr>
          <w:p w:rsidR="003C3E49" w:rsidRPr="00A64A4A" w:rsidRDefault="003C3E49" w:rsidP="00052A31">
            <w:pPr>
              <w:jc w:val="center"/>
              <w:rPr>
                <w:b/>
                <w:bCs/>
              </w:rPr>
            </w:pPr>
            <w:r>
              <w:rPr>
                <w:b/>
                <w:bCs/>
                <w:sz w:val="22"/>
                <w:szCs w:val="22"/>
              </w:rPr>
              <w:t>2 018</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2017</w:t>
            </w:r>
          </w:p>
        </w:tc>
        <w:tc>
          <w:tcPr>
            <w:tcW w:w="1515" w:type="dxa"/>
            <w:shd w:val="clear" w:color="auto" w:fill="auto"/>
          </w:tcPr>
          <w:p w:rsidR="003C3E49" w:rsidRPr="00A64A4A" w:rsidRDefault="003C3E49" w:rsidP="00052A31">
            <w:pPr>
              <w:jc w:val="center"/>
              <w:rPr>
                <w:b/>
                <w:bCs/>
              </w:rPr>
            </w:pPr>
            <w:r>
              <w:rPr>
                <w:b/>
                <w:bCs/>
                <w:sz w:val="22"/>
                <w:szCs w:val="22"/>
              </w:rPr>
              <w:t>3 237</w:t>
            </w:r>
          </w:p>
        </w:tc>
        <w:tc>
          <w:tcPr>
            <w:tcW w:w="1892" w:type="dxa"/>
            <w:shd w:val="clear" w:color="auto" w:fill="auto"/>
          </w:tcPr>
          <w:p w:rsidR="003C3E49" w:rsidRPr="00A64A4A" w:rsidRDefault="003C3E49" w:rsidP="00052A31">
            <w:pPr>
              <w:jc w:val="center"/>
              <w:rPr>
                <w:b/>
                <w:bCs/>
              </w:rPr>
            </w:pPr>
            <w:r>
              <w:rPr>
                <w:b/>
                <w:bCs/>
                <w:sz w:val="22"/>
                <w:szCs w:val="22"/>
              </w:rPr>
              <w:t>1 199</w:t>
            </w:r>
          </w:p>
        </w:tc>
        <w:tc>
          <w:tcPr>
            <w:tcW w:w="1982" w:type="dxa"/>
            <w:shd w:val="clear" w:color="auto" w:fill="auto"/>
          </w:tcPr>
          <w:p w:rsidR="003C3E49" w:rsidRPr="00A64A4A" w:rsidRDefault="003C3E49" w:rsidP="00052A31">
            <w:pPr>
              <w:jc w:val="center"/>
              <w:rPr>
                <w:b/>
                <w:bCs/>
              </w:rPr>
            </w:pPr>
            <w:r>
              <w:rPr>
                <w:b/>
                <w:bCs/>
                <w:sz w:val="22"/>
                <w:szCs w:val="22"/>
              </w:rPr>
              <w:t>2 038</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2018</w:t>
            </w:r>
          </w:p>
        </w:tc>
        <w:tc>
          <w:tcPr>
            <w:tcW w:w="1515" w:type="dxa"/>
            <w:shd w:val="clear" w:color="auto" w:fill="auto"/>
          </w:tcPr>
          <w:p w:rsidR="003C3E49" w:rsidRPr="00A64A4A" w:rsidRDefault="003C3E49" w:rsidP="00052A31">
            <w:pPr>
              <w:jc w:val="center"/>
              <w:rPr>
                <w:b/>
                <w:bCs/>
              </w:rPr>
            </w:pPr>
            <w:r>
              <w:rPr>
                <w:b/>
                <w:bCs/>
                <w:sz w:val="22"/>
                <w:szCs w:val="22"/>
              </w:rPr>
              <w:t>3 256</w:t>
            </w:r>
          </w:p>
        </w:tc>
        <w:tc>
          <w:tcPr>
            <w:tcW w:w="1892" w:type="dxa"/>
            <w:shd w:val="clear" w:color="auto" w:fill="auto"/>
          </w:tcPr>
          <w:p w:rsidR="003C3E49" w:rsidRPr="00A64A4A" w:rsidRDefault="003C3E49" w:rsidP="00052A31">
            <w:pPr>
              <w:jc w:val="center"/>
              <w:rPr>
                <w:b/>
                <w:bCs/>
              </w:rPr>
            </w:pPr>
            <w:r>
              <w:rPr>
                <w:b/>
                <w:bCs/>
                <w:sz w:val="22"/>
                <w:szCs w:val="22"/>
              </w:rPr>
              <w:t>1 280</w:t>
            </w:r>
          </w:p>
        </w:tc>
        <w:tc>
          <w:tcPr>
            <w:tcW w:w="1982" w:type="dxa"/>
            <w:shd w:val="clear" w:color="auto" w:fill="auto"/>
          </w:tcPr>
          <w:p w:rsidR="003C3E49" w:rsidRPr="00A64A4A" w:rsidRDefault="003C3E49" w:rsidP="00052A31">
            <w:pPr>
              <w:jc w:val="center"/>
              <w:rPr>
                <w:b/>
                <w:bCs/>
              </w:rPr>
            </w:pPr>
            <w:r>
              <w:rPr>
                <w:b/>
                <w:bCs/>
                <w:sz w:val="22"/>
                <w:szCs w:val="22"/>
              </w:rPr>
              <w:t>1 976</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 xml:space="preserve">2019 </w:t>
            </w:r>
          </w:p>
        </w:tc>
        <w:tc>
          <w:tcPr>
            <w:tcW w:w="1515" w:type="dxa"/>
            <w:shd w:val="clear" w:color="auto" w:fill="auto"/>
          </w:tcPr>
          <w:p w:rsidR="003C3E49" w:rsidRPr="00A64A4A" w:rsidRDefault="003C3E49" w:rsidP="00052A31">
            <w:pPr>
              <w:jc w:val="center"/>
              <w:rPr>
                <w:b/>
                <w:bCs/>
              </w:rPr>
            </w:pPr>
            <w:r>
              <w:rPr>
                <w:b/>
                <w:bCs/>
                <w:sz w:val="22"/>
                <w:szCs w:val="22"/>
              </w:rPr>
              <w:t>3 184</w:t>
            </w:r>
          </w:p>
        </w:tc>
        <w:tc>
          <w:tcPr>
            <w:tcW w:w="1892" w:type="dxa"/>
            <w:shd w:val="clear" w:color="auto" w:fill="auto"/>
          </w:tcPr>
          <w:p w:rsidR="003C3E49" w:rsidRPr="00A64A4A" w:rsidRDefault="003C3E49" w:rsidP="00052A31">
            <w:pPr>
              <w:jc w:val="center"/>
              <w:rPr>
                <w:b/>
                <w:bCs/>
              </w:rPr>
            </w:pPr>
            <w:r>
              <w:rPr>
                <w:b/>
                <w:bCs/>
                <w:sz w:val="22"/>
                <w:szCs w:val="22"/>
              </w:rPr>
              <w:t>1 285</w:t>
            </w:r>
          </w:p>
        </w:tc>
        <w:tc>
          <w:tcPr>
            <w:tcW w:w="1982" w:type="dxa"/>
            <w:shd w:val="clear" w:color="auto" w:fill="auto"/>
          </w:tcPr>
          <w:p w:rsidR="003C3E49" w:rsidRPr="00A64A4A" w:rsidRDefault="003C3E49" w:rsidP="00052A31">
            <w:pPr>
              <w:jc w:val="center"/>
              <w:rPr>
                <w:b/>
                <w:bCs/>
              </w:rPr>
            </w:pPr>
            <w:r>
              <w:rPr>
                <w:b/>
                <w:bCs/>
                <w:sz w:val="22"/>
                <w:szCs w:val="22"/>
              </w:rPr>
              <w:t>1 899</w:t>
            </w:r>
          </w:p>
        </w:tc>
      </w:tr>
    </w:tbl>
    <w:p w:rsidR="003C3E49" w:rsidRPr="00A64A4A" w:rsidRDefault="003C3E49" w:rsidP="003C3E49">
      <w:pPr>
        <w:ind w:firstLine="567"/>
        <w:jc w:val="center"/>
        <w:rPr>
          <w:i/>
          <w:iCs/>
          <w:sz w:val="22"/>
          <w:szCs w:val="22"/>
        </w:rPr>
      </w:pPr>
      <w:r w:rsidRPr="00A64A4A">
        <w:rPr>
          <w:i/>
          <w:iCs/>
          <w:sz w:val="22"/>
          <w:szCs w:val="22"/>
        </w:rPr>
        <w:t>Източник:Териториално статистическо бюро – Северозапад, Отдел „Статистически изследвания – Враца“</w:t>
      </w:r>
    </w:p>
    <w:p w:rsidR="003C3E49" w:rsidRPr="00A64A4A" w:rsidRDefault="003C3E49" w:rsidP="003C3E49">
      <w:pPr>
        <w:ind w:firstLine="567"/>
        <w:jc w:val="both"/>
      </w:pPr>
    </w:p>
    <w:p w:rsidR="003C3E49" w:rsidRPr="00733A02" w:rsidRDefault="003C3E49" w:rsidP="003C3E49">
      <w:pPr>
        <w:pStyle w:val="a9"/>
        <w:tabs>
          <w:tab w:val="left" w:pos="851"/>
        </w:tabs>
        <w:ind w:left="0" w:firstLine="567"/>
        <w:jc w:val="both"/>
      </w:pPr>
      <w:r w:rsidRPr="00733A02">
        <w:lastRenderedPageBreak/>
        <w:t xml:space="preserve">Икономически активното население в района  на Община Бяла Слатина възлиза на 7815 души. В процентно съотношение икономически активното население към края на 2019 г. е 37,2%. </w:t>
      </w:r>
    </w:p>
    <w:p w:rsidR="003C3E49" w:rsidRPr="00733A02" w:rsidRDefault="003C3E49" w:rsidP="003C3E49">
      <w:pPr>
        <w:ind w:firstLine="720"/>
        <w:jc w:val="both"/>
        <w:rPr>
          <w:i/>
        </w:rPr>
      </w:pPr>
      <w:r w:rsidRPr="00733A02">
        <w:t>Равнището на безработица, изчислено като дял на регистрираните безработни лица в бюрата по труда, към икономически активното население 15-64 год, за община Бяла Слатина към 31.12.2019 г. възлиза на 23,48%, което е доста по-високо от коефициента на безработица за областта – 7,9%, и от средното за страната -  4,3%</w:t>
      </w:r>
      <w:r w:rsidRPr="00733A02">
        <w:rPr>
          <w:i/>
        </w:rPr>
        <w:t xml:space="preserve">. </w:t>
      </w:r>
    </w:p>
    <w:p w:rsidR="003C3E49" w:rsidRPr="00733A02" w:rsidRDefault="003C3E49" w:rsidP="003C3E49">
      <w:pPr>
        <w:pStyle w:val="a9"/>
        <w:tabs>
          <w:tab w:val="left" w:pos="851"/>
        </w:tabs>
        <w:ind w:left="0" w:firstLine="567"/>
        <w:jc w:val="both"/>
      </w:pPr>
      <w:r w:rsidRPr="00733A02">
        <w:t>В следващата таблица са показани равнищата на безработица в община Бяла Слатина и в област Враца за периода 2013 – 2019 г:</w:t>
      </w:r>
    </w:p>
    <w:p w:rsidR="003C3E49" w:rsidRPr="00FA1997" w:rsidRDefault="003C3E49" w:rsidP="003C3E49">
      <w:pPr>
        <w:pStyle w:val="a9"/>
        <w:tabs>
          <w:tab w:val="left" w:pos="851"/>
        </w:tabs>
        <w:ind w:left="0" w:firstLine="567"/>
        <w:jc w:val="both"/>
        <w:rPr>
          <w:color w:val="FF0000"/>
          <w:sz w:val="16"/>
        </w:rPr>
      </w:pPr>
    </w:p>
    <w:p w:rsidR="003C3E49" w:rsidRPr="00733A02" w:rsidRDefault="00733A02" w:rsidP="003C3E49">
      <w:pPr>
        <w:jc w:val="center"/>
        <w:rPr>
          <w:b/>
          <w:bCs/>
          <w:sz w:val="22"/>
          <w:szCs w:val="22"/>
        </w:rPr>
      </w:pPr>
      <w:r w:rsidRPr="00733A02">
        <w:rPr>
          <w:b/>
          <w:bCs/>
          <w:sz w:val="22"/>
          <w:szCs w:val="22"/>
        </w:rPr>
        <w:t>Таблица 5</w:t>
      </w:r>
      <w:r w:rsidR="003C3E49" w:rsidRPr="00733A02">
        <w:rPr>
          <w:b/>
          <w:bCs/>
          <w:sz w:val="22"/>
          <w:szCs w:val="22"/>
        </w:rPr>
        <w:t>. Равнище на безработица в община Бяла Слатина и в област Враца през периода 2013 – 2019 г.</w:t>
      </w:r>
      <w:r w:rsidR="003C3E49" w:rsidRPr="00733A02">
        <w:rPr>
          <w:rStyle w:val="ae"/>
          <w:b/>
          <w:bCs/>
          <w:sz w:val="22"/>
          <w:szCs w:val="22"/>
        </w:rPr>
        <w:footnoteReference w:id="5"/>
      </w:r>
      <w:r w:rsidR="003C3E49" w:rsidRPr="00733A02">
        <w:rPr>
          <w:b/>
          <w:bCs/>
          <w:sz w:val="22"/>
          <w:szCs w:val="22"/>
        </w:rPr>
        <w:t xml:space="preserve"> </w:t>
      </w:r>
    </w:p>
    <w:tbl>
      <w:tblPr>
        <w:tblW w:w="9662" w:type="dxa"/>
        <w:jc w:val="center"/>
        <w:tblCellMar>
          <w:left w:w="70" w:type="dxa"/>
          <w:right w:w="70" w:type="dxa"/>
        </w:tblCellMar>
        <w:tblLook w:val="04A0" w:firstRow="1" w:lastRow="0" w:firstColumn="1" w:lastColumn="0" w:noHBand="0" w:noVBand="1"/>
      </w:tblPr>
      <w:tblGrid>
        <w:gridCol w:w="2558"/>
        <w:gridCol w:w="880"/>
        <w:gridCol w:w="1040"/>
        <w:gridCol w:w="1040"/>
        <w:gridCol w:w="1040"/>
        <w:gridCol w:w="1040"/>
        <w:gridCol w:w="1032"/>
        <w:gridCol w:w="1032"/>
      </w:tblGrid>
      <w:tr w:rsidR="003C3E49" w:rsidRPr="00A64A4A" w:rsidTr="00052A31">
        <w:trPr>
          <w:trHeight w:val="255"/>
          <w:jc w:val="center"/>
        </w:trPr>
        <w:tc>
          <w:tcPr>
            <w:tcW w:w="2558"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rPr>
                <w:color w:val="000000"/>
              </w:rPr>
            </w:pPr>
            <w:r w:rsidRPr="00A64A4A">
              <w:rPr>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2013</w:t>
            </w:r>
          </w:p>
        </w:tc>
        <w:tc>
          <w:tcPr>
            <w:tcW w:w="104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2014</w:t>
            </w:r>
          </w:p>
        </w:tc>
        <w:tc>
          <w:tcPr>
            <w:tcW w:w="104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2015</w:t>
            </w:r>
          </w:p>
        </w:tc>
        <w:tc>
          <w:tcPr>
            <w:tcW w:w="104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2016</w:t>
            </w:r>
          </w:p>
        </w:tc>
        <w:tc>
          <w:tcPr>
            <w:tcW w:w="1040" w:type="dxa"/>
            <w:tcBorders>
              <w:top w:val="single" w:sz="4" w:space="0" w:color="auto"/>
              <w:left w:val="nil"/>
              <w:bottom w:val="single" w:sz="4" w:space="0" w:color="auto"/>
              <w:right w:val="single" w:sz="4" w:space="0" w:color="auto"/>
            </w:tcBorders>
            <w:shd w:val="clear" w:color="auto" w:fill="DEEAF6"/>
            <w:noWrap/>
            <w:vAlign w:val="center"/>
            <w:hideMark/>
          </w:tcPr>
          <w:p w:rsidR="003C3E49" w:rsidRPr="00A64A4A" w:rsidRDefault="003C3E49" w:rsidP="00052A31">
            <w:pPr>
              <w:jc w:val="center"/>
              <w:rPr>
                <w:b/>
                <w:bCs/>
                <w:color w:val="000000"/>
              </w:rPr>
            </w:pPr>
            <w:r w:rsidRPr="00A64A4A">
              <w:rPr>
                <w:b/>
                <w:bCs/>
                <w:color w:val="000000"/>
                <w:sz w:val="22"/>
                <w:szCs w:val="22"/>
              </w:rPr>
              <w:t>2017</w:t>
            </w:r>
          </w:p>
        </w:tc>
        <w:tc>
          <w:tcPr>
            <w:tcW w:w="1032" w:type="dxa"/>
            <w:tcBorders>
              <w:top w:val="single" w:sz="4" w:space="0" w:color="auto"/>
              <w:left w:val="nil"/>
              <w:bottom w:val="single" w:sz="4" w:space="0" w:color="auto"/>
              <w:right w:val="single" w:sz="4" w:space="0" w:color="auto"/>
            </w:tcBorders>
            <w:shd w:val="clear" w:color="auto" w:fill="DEEAF6"/>
            <w:vAlign w:val="center"/>
            <w:hideMark/>
          </w:tcPr>
          <w:p w:rsidR="003C3E49" w:rsidRPr="00A64A4A" w:rsidRDefault="003C3E49" w:rsidP="00052A31">
            <w:pPr>
              <w:jc w:val="center"/>
              <w:rPr>
                <w:b/>
                <w:bCs/>
                <w:color w:val="000000"/>
              </w:rPr>
            </w:pPr>
            <w:r w:rsidRPr="00A64A4A">
              <w:rPr>
                <w:b/>
                <w:bCs/>
                <w:color w:val="000000"/>
                <w:sz w:val="22"/>
                <w:szCs w:val="22"/>
              </w:rPr>
              <w:t>2018</w:t>
            </w:r>
          </w:p>
        </w:tc>
        <w:tc>
          <w:tcPr>
            <w:tcW w:w="1032" w:type="dxa"/>
            <w:tcBorders>
              <w:top w:val="single" w:sz="4" w:space="0" w:color="auto"/>
              <w:left w:val="nil"/>
              <w:bottom w:val="single" w:sz="4" w:space="0" w:color="auto"/>
              <w:right w:val="single" w:sz="4" w:space="0" w:color="auto"/>
            </w:tcBorders>
            <w:shd w:val="clear" w:color="auto" w:fill="DEEAF6"/>
            <w:vAlign w:val="bottom"/>
            <w:hideMark/>
          </w:tcPr>
          <w:p w:rsidR="003C3E49" w:rsidRPr="00A64A4A" w:rsidRDefault="003C3E49" w:rsidP="00052A31">
            <w:pPr>
              <w:jc w:val="center"/>
              <w:rPr>
                <w:b/>
                <w:bCs/>
                <w:color w:val="000000"/>
              </w:rPr>
            </w:pPr>
            <w:r w:rsidRPr="00A64A4A">
              <w:rPr>
                <w:b/>
                <w:bCs/>
                <w:color w:val="000000"/>
                <w:sz w:val="22"/>
                <w:szCs w:val="22"/>
              </w:rPr>
              <w:t>2019</w:t>
            </w:r>
          </w:p>
        </w:tc>
      </w:tr>
      <w:tr w:rsidR="003C3E49" w:rsidRPr="00A64A4A" w:rsidTr="00052A31">
        <w:trPr>
          <w:trHeight w:val="248"/>
          <w:jc w:val="center"/>
        </w:trPr>
        <w:tc>
          <w:tcPr>
            <w:tcW w:w="2558" w:type="dxa"/>
            <w:tcBorders>
              <w:top w:val="nil"/>
              <w:left w:val="single" w:sz="4" w:space="0" w:color="auto"/>
              <w:bottom w:val="single" w:sz="4" w:space="0" w:color="auto"/>
              <w:right w:val="single" w:sz="4" w:space="0" w:color="auto"/>
            </w:tcBorders>
            <w:noWrap/>
            <w:vAlign w:val="bottom"/>
            <w:hideMark/>
          </w:tcPr>
          <w:p w:rsidR="003C3E49" w:rsidRPr="00A64A4A" w:rsidRDefault="003C3E49" w:rsidP="00052A31">
            <w:pPr>
              <w:rPr>
                <w:b/>
                <w:bCs/>
                <w:color w:val="000000"/>
              </w:rPr>
            </w:pPr>
            <w:r w:rsidRPr="00A64A4A">
              <w:rPr>
                <w:b/>
                <w:bCs/>
                <w:color w:val="000000"/>
                <w:sz w:val="22"/>
                <w:szCs w:val="22"/>
              </w:rPr>
              <w:t>Община Бяла Слатина</w:t>
            </w:r>
          </w:p>
        </w:tc>
        <w:tc>
          <w:tcPr>
            <w:tcW w:w="88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38,13%</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43,43%</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40,36%</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34,75%</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28,43%</w:t>
            </w:r>
          </w:p>
        </w:tc>
        <w:tc>
          <w:tcPr>
            <w:tcW w:w="1032" w:type="dxa"/>
            <w:tcBorders>
              <w:top w:val="nil"/>
              <w:left w:val="nil"/>
              <w:bottom w:val="single" w:sz="4" w:space="0" w:color="auto"/>
              <w:right w:val="single" w:sz="4" w:space="0" w:color="auto"/>
            </w:tcBorders>
          </w:tcPr>
          <w:p w:rsidR="003C3E49" w:rsidRPr="00A64A4A" w:rsidRDefault="003C3E49" w:rsidP="00052A31">
            <w:pPr>
              <w:jc w:val="right"/>
              <w:rPr>
                <w:color w:val="000000"/>
              </w:rPr>
            </w:pPr>
            <w:r w:rsidRPr="00A64A4A">
              <w:rPr>
                <w:color w:val="000000"/>
              </w:rPr>
              <w:t>24,09%</w:t>
            </w:r>
          </w:p>
        </w:tc>
        <w:tc>
          <w:tcPr>
            <w:tcW w:w="1032" w:type="dxa"/>
            <w:tcBorders>
              <w:top w:val="nil"/>
              <w:left w:val="nil"/>
              <w:bottom w:val="single" w:sz="4" w:space="0" w:color="auto"/>
              <w:right w:val="single" w:sz="4" w:space="0" w:color="auto"/>
            </w:tcBorders>
          </w:tcPr>
          <w:p w:rsidR="003C3E49" w:rsidRPr="00A64A4A" w:rsidRDefault="003C3E49" w:rsidP="00052A31">
            <w:pPr>
              <w:jc w:val="right"/>
              <w:rPr>
                <w:color w:val="000000"/>
              </w:rPr>
            </w:pPr>
            <w:r w:rsidRPr="00A64A4A">
              <w:rPr>
                <w:color w:val="000000"/>
              </w:rPr>
              <w:t>22,92%</w:t>
            </w:r>
          </w:p>
        </w:tc>
      </w:tr>
      <w:tr w:rsidR="003C3E49" w:rsidRPr="00A64A4A" w:rsidTr="00052A31">
        <w:trPr>
          <w:trHeight w:val="255"/>
          <w:jc w:val="center"/>
        </w:trPr>
        <w:tc>
          <w:tcPr>
            <w:tcW w:w="2558" w:type="dxa"/>
            <w:tcBorders>
              <w:top w:val="nil"/>
              <w:left w:val="single" w:sz="4" w:space="0" w:color="auto"/>
              <w:bottom w:val="single" w:sz="4" w:space="0" w:color="auto"/>
              <w:right w:val="single" w:sz="4" w:space="0" w:color="auto"/>
            </w:tcBorders>
            <w:noWrap/>
            <w:vAlign w:val="bottom"/>
            <w:hideMark/>
          </w:tcPr>
          <w:p w:rsidR="003C3E49" w:rsidRPr="00A64A4A" w:rsidRDefault="003C3E49" w:rsidP="00052A31">
            <w:pPr>
              <w:rPr>
                <w:b/>
                <w:bCs/>
                <w:color w:val="000000"/>
              </w:rPr>
            </w:pPr>
            <w:r w:rsidRPr="00A64A4A">
              <w:rPr>
                <w:b/>
                <w:bCs/>
                <w:color w:val="000000"/>
                <w:sz w:val="22"/>
                <w:szCs w:val="22"/>
              </w:rPr>
              <w:t>Област Враца</w:t>
            </w:r>
          </w:p>
        </w:tc>
        <w:tc>
          <w:tcPr>
            <w:tcW w:w="88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21.40%</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20.90%</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19.73%</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15.76%</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14.01%</w:t>
            </w:r>
          </w:p>
        </w:tc>
        <w:tc>
          <w:tcPr>
            <w:tcW w:w="1032" w:type="dxa"/>
            <w:tcBorders>
              <w:top w:val="nil"/>
              <w:left w:val="nil"/>
              <w:bottom w:val="single" w:sz="4" w:space="0" w:color="auto"/>
              <w:right w:val="single" w:sz="4" w:space="0" w:color="auto"/>
            </w:tcBorders>
            <w:hideMark/>
          </w:tcPr>
          <w:p w:rsidR="003C3E49" w:rsidRPr="00A64A4A" w:rsidRDefault="003C3E49" w:rsidP="00052A31">
            <w:pPr>
              <w:jc w:val="right"/>
              <w:rPr>
                <w:color w:val="000000"/>
              </w:rPr>
            </w:pPr>
            <w:r w:rsidRPr="00A64A4A">
              <w:rPr>
                <w:sz w:val="22"/>
                <w:szCs w:val="22"/>
              </w:rPr>
              <w:t>12.10%</w:t>
            </w:r>
          </w:p>
        </w:tc>
        <w:tc>
          <w:tcPr>
            <w:tcW w:w="1032" w:type="dxa"/>
            <w:tcBorders>
              <w:top w:val="nil"/>
              <w:left w:val="nil"/>
              <w:bottom w:val="single" w:sz="4" w:space="0" w:color="auto"/>
              <w:right w:val="single" w:sz="4" w:space="0" w:color="auto"/>
            </w:tcBorders>
            <w:hideMark/>
          </w:tcPr>
          <w:p w:rsidR="003C3E49" w:rsidRPr="00A64A4A" w:rsidRDefault="003C3E49" w:rsidP="00052A31">
            <w:pPr>
              <w:jc w:val="right"/>
              <w:rPr>
                <w:color w:val="000000"/>
              </w:rPr>
            </w:pPr>
            <w:r w:rsidRPr="00A64A4A">
              <w:rPr>
                <w:sz w:val="22"/>
                <w:szCs w:val="22"/>
              </w:rPr>
              <w:t>11.41%</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FA1997" w:rsidRDefault="003C3E49" w:rsidP="00FA1997">
      <w:pPr>
        <w:pStyle w:val="a9"/>
        <w:tabs>
          <w:tab w:val="left" w:pos="851"/>
        </w:tabs>
        <w:ind w:left="0" w:firstLine="567"/>
        <w:jc w:val="both"/>
        <w:rPr>
          <w:color w:val="FF0000"/>
          <w:sz w:val="16"/>
        </w:rPr>
      </w:pPr>
    </w:p>
    <w:p w:rsidR="003C3E49" w:rsidRPr="00733A02" w:rsidRDefault="003C3E49" w:rsidP="003C3E49">
      <w:pPr>
        <w:ind w:firstLine="567"/>
        <w:jc w:val="both"/>
        <w:rPr>
          <w:iCs/>
        </w:rPr>
      </w:pPr>
      <w:r w:rsidRPr="00733A02">
        <w:rPr>
          <w:iCs/>
        </w:rPr>
        <w:t>Средногодишният брой регистрирани безработни лица на територията на общината през последните  7</w:t>
      </w:r>
      <w:r w:rsidR="00733A02">
        <w:rPr>
          <w:iCs/>
        </w:rPr>
        <w:t xml:space="preserve"> години е следният: Таблица № 6</w:t>
      </w:r>
      <w:r w:rsidRPr="00733A02">
        <w:rPr>
          <w:iCs/>
        </w:rPr>
        <w:t>.</w:t>
      </w:r>
    </w:p>
    <w:p w:rsidR="003C3E49" w:rsidRPr="00FA1997" w:rsidRDefault="003C3E49" w:rsidP="00FA1997">
      <w:pPr>
        <w:pStyle w:val="a9"/>
        <w:tabs>
          <w:tab w:val="left" w:pos="851"/>
        </w:tabs>
        <w:ind w:left="0" w:firstLine="567"/>
        <w:jc w:val="both"/>
        <w:rPr>
          <w:color w:val="FF0000"/>
          <w:sz w:val="16"/>
        </w:rPr>
      </w:pPr>
    </w:p>
    <w:p w:rsidR="003C3E49" w:rsidRPr="00A64A4A" w:rsidRDefault="003C3E49" w:rsidP="003C3E49">
      <w:pPr>
        <w:jc w:val="center"/>
        <w:rPr>
          <w:b/>
          <w:bCs/>
          <w:sz w:val="22"/>
          <w:szCs w:val="22"/>
        </w:rPr>
      </w:pPr>
      <w:r w:rsidRPr="00A64A4A">
        <w:rPr>
          <w:b/>
          <w:bCs/>
          <w:sz w:val="22"/>
          <w:szCs w:val="22"/>
        </w:rPr>
        <w:t xml:space="preserve">Таблица </w:t>
      </w:r>
      <w:r w:rsidR="00733A02">
        <w:rPr>
          <w:b/>
          <w:bCs/>
          <w:sz w:val="22"/>
          <w:szCs w:val="22"/>
        </w:rPr>
        <w:t>6</w:t>
      </w:r>
      <w:r w:rsidRPr="00A64A4A">
        <w:rPr>
          <w:b/>
          <w:bCs/>
          <w:sz w:val="22"/>
          <w:szCs w:val="22"/>
        </w:rPr>
        <w:t>. Средногодишен брой безработни лица в община Бяла Слатина през периода 2013 – 2019 г.</w:t>
      </w:r>
    </w:p>
    <w:tbl>
      <w:tblPr>
        <w:tblW w:w="7707" w:type="dxa"/>
        <w:tblInd w:w="676" w:type="dxa"/>
        <w:tblCellMar>
          <w:left w:w="70" w:type="dxa"/>
          <w:right w:w="70" w:type="dxa"/>
        </w:tblCellMar>
        <w:tblLook w:val="04A0" w:firstRow="1" w:lastRow="0" w:firstColumn="1" w:lastColumn="0" w:noHBand="0" w:noVBand="1"/>
      </w:tblPr>
      <w:tblGrid>
        <w:gridCol w:w="1250"/>
        <w:gridCol w:w="993"/>
        <w:gridCol w:w="992"/>
        <w:gridCol w:w="992"/>
        <w:gridCol w:w="851"/>
        <w:gridCol w:w="992"/>
        <w:gridCol w:w="796"/>
        <w:gridCol w:w="841"/>
      </w:tblGrid>
      <w:tr w:rsidR="003C3E49" w:rsidRPr="00A64A4A" w:rsidTr="00052A31">
        <w:trPr>
          <w:trHeight w:val="255"/>
        </w:trPr>
        <w:tc>
          <w:tcPr>
            <w:tcW w:w="125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rPr>
                <w:color w:val="000000"/>
              </w:rPr>
            </w:pPr>
            <w:r w:rsidRPr="00A64A4A">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2013</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2014</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2015</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2016</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2017</w:t>
            </w:r>
          </w:p>
        </w:tc>
        <w:tc>
          <w:tcPr>
            <w:tcW w:w="796" w:type="dxa"/>
            <w:tcBorders>
              <w:top w:val="single" w:sz="4" w:space="0" w:color="auto"/>
              <w:left w:val="nil"/>
              <w:bottom w:val="single" w:sz="4" w:space="0" w:color="auto"/>
              <w:right w:val="single" w:sz="4" w:space="0" w:color="auto"/>
            </w:tcBorders>
            <w:shd w:val="clear" w:color="auto" w:fill="DEEAF6"/>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2018</w:t>
            </w:r>
          </w:p>
        </w:tc>
        <w:tc>
          <w:tcPr>
            <w:tcW w:w="841" w:type="dxa"/>
            <w:tcBorders>
              <w:top w:val="single" w:sz="4" w:space="0" w:color="auto"/>
              <w:left w:val="nil"/>
              <w:bottom w:val="single" w:sz="4" w:space="0" w:color="auto"/>
              <w:right w:val="single" w:sz="4" w:space="0" w:color="auto"/>
            </w:tcBorders>
            <w:shd w:val="clear" w:color="auto" w:fill="DEEAF6"/>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2019</w:t>
            </w:r>
          </w:p>
        </w:tc>
      </w:tr>
      <w:tr w:rsidR="003C3E49" w:rsidRPr="00A64A4A" w:rsidTr="00052A31">
        <w:trPr>
          <w:trHeight w:val="255"/>
        </w:trPr>
        <w:tc>
          <w:tcPr>
            <w:tcW w:w="1250" w:type="dxa"/>
            <w:tcBorders>
              <w:top w:val="nil"/>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rPr>
                <w:b/>
                <w:bCs/>
                <w:color w:val="000000"/>
              </w:rPr>
            </w:pPr>
            <w:r w:rsidRPr="00A64A4A">
              <w:rPr>
                <w:b/>
                <w:bCs/>
                <w:color w:val="000000"/>
                <w:sz w:val="22"/>
                <w:szCs w:val="22"/>
              </w:rPr>
              <w:t>Брой безработни</w:t>
            </w:r>
          </w:p>
        </w:tc>
        <w:tc>
          <w:tcPr>
            <w:tcW w:w="993"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2980</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3394</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3154</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2716</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2222</w:t>
            </w:r>
          </w:p>
        </w:tc>
        <w:tc>
          <w:tcPr>
            <w:tcW w:w="796"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1883</w:t>
            </w:r>
          </w:p>
        </w:tc>
        <w:tc>
          <w:tcPr>
            <w:tcW w:w="841"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1791</w:t>
            </w:r>
          </w:p>
        </w:tc>
      </w:tr>
      <w:tr w:rsidR="003C3E49" w:rsidRPr="00A64A4A" w:rsidTr="00052A31">
        <w:trPr>
          <w:trHeight w:val="255"/>
        </w:trPr>
        <w:tc>
          <w:tcPr>
            <w:tcW w:w="1250" w:type="dxa"/>
            <w:tcBorders>
              <w:top w:val="nil"/>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ind w:firstLineChars="100" w:firstLine="221"/>
              <w:rPr>
                <w:b/>
                <w:bCs/>
                <w:color w:val="000000"/>
              </w:rPr>
            </w:pPr>
            <w:r w:rsidRPr="00A64A4A">
              <w:rPr>
                <w:b/>
                <w:bCs/>
                <w:color w:val="000000"/>
                <w:sz w:val="22"/>
                <w:szCs w:val="22"/>
              </w:rPr>
              <w:t>Жени</w:t>
            </w:r>
          </w:p>
        </w:tc>
        <w:tc>
          <w:tcPr>
            <w:tcW w:w="993"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1375</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1512</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1482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1307</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1054</w:t>
            </w:r>
          </w:p>
        </w:tc>
        <w:tc>
          <w:tcPr>
            <w:tcW w:w="796"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919</w:t>
            </w:r>
          </w:p>
        </w:tc>
        <w:tc>
          <w:tcPr>
            <w:tcW w:w="841"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895</w:t>
            </w:r>
          </w:p>
        </w:tc>
      </w:tr>
      <w:tr w:rsidR="003C3E49" w:rsidRPr="00A64A4A" w:rsidTr="00052A31">
        <w:trPr>
          <w:trHeight w:val="255"/>
        </w:trPr>
        <w:tc>
          <w:tcPr>
            <w:tcW w:w="125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ind w:firstLineChars="100" w:firstLine="221"/>
              <w:rPr>
                <w:b/>
                <w:bCs/>
                <w:color w:val="000000"/>
              </w:rPr>
            </w:pPr>
            <w:r w:rsidRPr="00A64A4A">
              <w:rPr>
                <w:b/>
                <w:bCs/>
                <w:color w:val="000000"/>
                <w:sz w:val="22"/>
                <w:szCs w:val="22"/>
              </w:rPr>
              <w:t>Мъже</w:t>
            </w:r>
          </w:p>
        </w:tc>
        <w:tc>
          <w:tcPr>
            <w:tcW w:w="993"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1605</w:t>
            </w:r>
          </w:p>
        </w:tc>
        <w:tc>
          <w:tcPr>
            <w:tcW w:w="992"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1882</w:t>
            </w:r>
          </w:p>
        </w:tc>
        <w:tc>
          <w:tcPr>
            <w:tcW w:w="992"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1672</w:t>
            </w:r>
          </w:p>
        </w:tc>
        <w:tc>
          <w:tcPr>
            <w:tcW w:w="851"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1409</w:t>
            </w:r>
          </w:p>
        </w:tc>
        <w:tc>
          <w:tcPr>
            <w:tcW w:w="992"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1168</w:t>
            </w:r>
          </w:p>
        </w:tc>
        <w:tc>
          <w:tcPr>
            <w:tcW w:w="796" w:type="dxa"/>
            <w:tcBorders>
              <w:top w:val="single" w:sz="4" w:space="0" w:color="auto"/>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964</w:t>
            </w:r>
          </w:p>
        </w:tc>
        <w:tc>
          <w:tcPr>
            <w:tcW w:w="841" w:type="dxa"/>
            <w:tcBorders>
              <w:top w:val="single" w:sz="4" w:space="0" w:color="auto"/>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896</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FA1997" w:rsidRDefault="003C3E49" w:rsidP="00FA1997">
      <w:pPr>
        <w:pStyle w:val="a9"/>
        <w:tabs>
          <w:tab w:val="left" w:pos="851"/>
        </w:tabs>
        <w:ind w:left="0" w:firstLine="567"/>
        <w:jc w:val="both"/>
        <w:rPr>
          <w:color w:val="FF0000"/>
          <w:sz w:val="16"/>
        </w:rPr>
      </w:pPr>
    </w:p>
    <w:p w:rsidR="003C3E49" w:rsidRPr="00733A02" w:rsidRDefault="003C3E49" w:rsidP="003C3E49">
      <w:pPr>
        <w:ind w:firstLine="567"/>
        <w:jc w:val="both"/>
      </w:pPr>
      <w:r w:rsidRPr="00733A02">
        <w:t>Броят на продължително безработните лица на територията на общината през периода 2017 – 2</w:t>
      </w:r>
      <w:r w:rsidR="00733A02">
        <w:t>019 г.  е следният: Таблица № 7</w:t>
      </w:r>
      <w:r w:rsidRPr="00733A02">
        <w:t>.</w:t>
      </w:r>
    </w:p>
    <w:p w:rsidR="003C3E49" w:rsidRPr="00FA1997" w:rsidRDefault="003C3E49" w:rsidP="00FA1997">
      <w:pPr>
        <w:pStyle w:val="a9"/>
        <w:tabs>
          <w:tab w:val="left" w:pos="851"/>
        </w:tabs>
        <w:ind w:left="0" w:firstLine="567"/>
        <w:jc w:val="both"/>
        <w:rPr>
          <w:color w:val="FF0000"/>
          <w:sz w:val="16"/>
        </w:rPr>
      </w:pPr>
    </w:p>
    <w:p w:rsidR="003C3E49" w:rsidRDefault="003C3E49" w:rsidP="003C3E49">
      <w:pPr>
        <w:ind w:firstLine="708"/>
        <w:jc w:val="center"/>
        <w:rPr>
          <w:b/>
          <w:bCs/>
          <w:sz w:val="22"/>
          <w:szCs w:val="22"/>
        </w:rPr>
      </w:pPr>
      <w:r w:rsidRPr="00A64A4A">
        <w:rPr>
          <w:b/>
          <w:bCs/>
          <w:sz w:val="22"/>
          <w:szCs w:val="22"/>
        </w:rPr>
        <w:t xml:space="preserve">Таблица </w:t>
      </w:r>
      <w:r w:rsidR="00733A02">
        <w:rPr>
          <w:b/>
          <w:bCs/>
          <w:sz w:val="22"/>
          <w:szCs w:val="22"/>
        </w:rPr>
        <w:t>7</w:t>
      </w:r>
      <w:r w:rsidRPr="00A64A4A">
        <w:rPr>
          <w:b/>
          <w:bCs/>
          <w:sz w:val="22"/>
          <w:szCs w:val="22"/>
        </w:rPr>
        <w:t>. Брой продължително безработни лица в община Бяла Слатина за периода 2017 – 2019 г.</w:t>
      </w:r>
    </w:p>
    <w:p w:rsidR="003C3E49" w:rsidRPr="00FA1997" w:rsidRDefault="003C3E49" w:rsidP="00FA1997">
      <w:pPr>
        <w:pStyle w:val="a9"/>
        <w:tabs>
          <w:tab w:val="left" w:pos="851"/>
        </w:tabs>
        <w:ind w:left="0" w:firstLine="567"/>
        <w:jc w:val="both"/>
        <w:rPr>
          <w:color w:val="FF0000"/>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817"/>
        <w:gridCol w:w="1269"/>
        <w:gridCol w:w="1055"/>
        <w:gridCol w:w="2206"/>
        <w:gridCol w:w="903"/>
        <w:gridCol w:w="805"/>
        <w:gridCol w:w="914"/>
        <w:gridCol w:w="1347"/>
      </w:tblGrid>
      <w:tr w:rsidR="003C3E49" w:rsidRPr="00A64A4A" w:rsidTr="00FA1997">
        <w:tc>
          <w:tcPr>
            <w:tcW w:w="744" w:type="dxa"/>
            <w:vMerge w:val="restart"/>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rPr>
                <w:b/>
                <w:bCs/>
              </w:rPr>
            </w:pPr>
          </w:p>
        </w:tc>
        <w:tc>
          <w:tcPr>
            <w:tcW w:w="817"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Общо</w:t>
            </w:r>
          </w:p>
        </w:tc>
        <w:tc>
          <w:tcPr>
            <w:tcW w:w="4530" w:type="dxa"/>
            <w:gridSpan w:val="3"/>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bCs/>
              </w:rPr>
            </w:pPr>
            <w:r w:rsidRPr="00A64A4A">
              <w:rPr>
                <w:b/>
                <w:bCs/>
                <w:sz w:val="22"/>
                <w:szCs w:val="22"/>
              </w:rPr>
              <w:t>По професионална квалификация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bCs/>
              </w:rPr>
            </w:pPr>
            <w:r w:rsidRPr="00A64A4A">
              <w:rPr>
                <w:b/>
                <w:bCs/>
                <w:sz w:val="22"/>
                <w:szCs w:val="22"/>
              </w:rPr>
              <w:t>По образование</w:t>
            </w:r>
          </w:p>
        </w:tc>
      </w:tr>
      <w:tr w:rsidR="003C3E49" w:rsidRPr="00A64A4A" w:rsidTr="00FA1997">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rPr>
            </w:pPr>
          </w:p>
        </w:tc>
        <w:tc>
          <w:tcPr>
            <w:tcW w:w="1269"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FA1997">
            <w:pPr>
              <w:spacing w:line="256" w:lineRule="auto"/>
              <w:rPr>
                <w:b/>
                <w:bCs/>
              </w:rPr>
            </w:pPr>
            <w:r w:rsidRPr="00A64A4A">
              <w:rPr>
                <w:b/>
                <w:bCs/>
                <w:sz w:val="22"/>
                <w:szCs w:val="22"/>
              </w:rPr>
              <w:t>С раб. професия</w:t>
            </w:r>
          </w:p>
        </w:tc>
        <w:tc>
          <w:tcPr>
            <w:tcW w:w="1055"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Специа-</w:t>
            </w:r>
          </w:p>
          <w:p w:rsidR="003C3E49" w:rsidRPr="00A64A4A" w:rsidRDefault="003C3E49" w:rsidP="00052A31">
            <w:pPr>
              <w:spacing w:line="256" w:lineRule="auto"/>
              <w:jc w:val="both"/>
              <w:rPr>
                <w:b/>
                <w:bCs/>
              </w:rPr>
            </w:pPr>
            <w:r w:rsidRPr="00A64A4A">
              <w:rPr>
                <w:b/>
                <w:bCs/>
                <w:sz w:val="22"/>
                <w:szCs w:val="22"/>
              </w:rPr>
              <w:t>листи</w:t>
            </w:r>
          </w:p>
        </w:tc>
        <w:tc>
          <w:tcPr>
            <w:tcW w:w="2206"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 xml:space="preserve">Без специалност и </w:t>
            </w:r>
          </w:p>
          <w:p w:rsidR="003C3E49" w:rsidRPr="00A64A4A" w:rsidRDefault="003C3E49" w:rsidP="00052A31">
            <w:pPr>
              <w:spacing w:line="256" w:lineRule="auto"/>
              <w:jc w:val="both"/>
              <w:rPr>
                <w:b/>
                <w:bCs/>
              </w:rPr>
            </w:pPr>
            <w:r w:rsidRPr="00A64A4A">
              <w:rPr>
                <w:b/>
                <w:bCs/>
                <w:sz w:val="22"/>
                <w:szCs w:val="22"/>
              </w:rPr>
              <w:t>професия</w:t>
            </w:r>
          </w:p>
        </w:tc>
        <w:tc>
          <w:tcPr>
            <w:tcW w:w="90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Висше</w:t>
            </w:r>
          </w:p>
        </w:tc>
        <w:tc>
          <w:tcPr>
            <w:tcW w:w="805"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Сред-</w:t>
            </w:r>
          </w:p>
          <w:p w:rsidR="003C3E49" w:rsidRPr="00A64A4A" w:rsidRDefault="003C3E49" w:rsidP="00052A31">
            <w:pPr>
              <w:spacing w:line="256" w:lineRule="auto"/>
              <w:jc w:val="both"/>
              <w:rPr>
                <w:b/>
                <w:bCs/>
              </w:rPr>
            </w:pPr>
            <w:r w:rsidRPr="00A64A4A">
              <w:rPr>
                <w:b/>
                <w:bCs/>
                <w:sz w:val="22"/>
                <w:szCs w:val="22"/>
              </w:rPr>
              <w:t>но</w:t>
            </w:r>
          </w:p>
        </w:tc>
        <w:tc>
          <w:tcPr>
            <w:tcW w:w="914"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Основ-</w:t>
            </w:r>
          </w:p>
          <w:p w:rsidR="003C3E49" w:rsidRPr="00A64A4A" w:rsidRDefault="003C3E49" w:rsidP="00052A31">
            <w:pPr>
              <w:spacing w:line="256" w:lineRule="auto"/>
              <w:jc w:val="both"/>
              <w:rPr>
                <w:b/>
                <w:bCs/>
              </w:rPr>
            </w:pPr>
            <w:r w:rsidRPr="00A64A4A">
              <w:rPr>
                <w:b/>
                <w:bCs/>
                <w:sz w:val="22"/>
                <w:szCs w:val="22"/>
              </w:rPr>
              <w:t>но</w:t>
            </w:r>
          </w:p>
        </w:tc>
        <w:tc>
          <w:tcPr>
            <w:tcW w:w="1347"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Начално</w:t>
            </w:r>
          </w:p>
          <w:p w:rsidR="003C3E49" w:rsidRPr="00A64A4A" w:rsidRDefault="003C3E49" w:rsidP="00FA1997">
            <w:pPr>
              <w:spacing w:line="256" w:lineRule="auto"/>
              <w:jc w:val="both"/>
              <w:rPr>
                <w:b/>
                <w:bCs/>
              </w:rPr>
            </w:pPr>
            <w:r w:rsidRPr="00A64A4A">
              <w:rPr>
                <w:b/>
                <w:bCs/>
                <w:sz w:val="22"/>
                <w:szCs w:val="22"/>
              </w:rPr>
              <w:t>и по-ниско</w:t>
            </w:r>
          </w:p>
        </w:tc>
      </w:tr>
      <w:tr w:rsidR="003C3E49" w:rsidRPr="00A64A4A" w:rsidTr="00FA1997">
        <w:tc>
          <w:tcPr>
            <w:tcW w:w="74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sz w:val="22"/>
                <w:szCs w:val="22"/>
              </w:rPr>
              <w:t>2017</w:t>
            </w:r>
          </w:p>
        </w:tc>
        <w:tc>
          <w:tcPr>
            <w:tcW w:w="8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1334</w:t>
            </w:r>
          </w:p>
        </w:tc>
        <w:tc>
          <w:tcPr>
            <w:tcW w:w="126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254</w:t>
            </w:r>
          </w:p>
        </w:tc>
        <w:tc>
          <w:tcPr>
            <w:tcW w:w="105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104</w:t>
            </w:r>
          </w:p>
        </w:tc>
        <w:tc>
          <w:tcPr>
            <w:tcW w:w="220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976</w:t>
            </w:r>
          </w:p>
        </w:tc>
        <w:tc>
          <w:tcPr>
            <w:tcW w:w="9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27</w:t>
            </w:r>
          </w:p>
        </w:tc>
        <w:tc>
          <w:tcPr>
            <w:tcW w:w="80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403</w:t>
            </w:r>
          </w:p>
        </w:tc>
        <w:tc>
          <w:tcPr>
            <w:tcW w:w="91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145</w:t>
            </w:r>
          </w:p>
        </w:tc>
        <w:tc>
          <w:tcPr>
            <w:tcW w:w="13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759</w:t>
            </w:r>
          </w:p>
        </w:tc>
      </w:tr>
      <w:tr w:rsidR="003C3E49" w:rsidRPr="00A64A4A" w:rsidTr="00FA1997">
        <w:tc>
          <w:tcPr>
            <w:tcW w:w="74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sz w:val="22"/>
                <w:szCs w:val="22"/>
              </w:rPr>
              <w:t>2018</w:t>
            </w:r>
          </w:p>
        </w:tc>
        <w:tc>
          <w:tcPr>
            <w:tcW w:w="8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992</w:t>
            </w:r>
          </w:p>
        </w:tc>
        <w:tc>
          <w:tcPr>
            <w:tcW w:w="126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175</w:t>
            </w:r>
          </w:p>
        </w:tc>
        <w:tc>
          <w:tcPr>
            <w:tcW w:w="105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84</w:t>
            </w:r>
          </w:p>
        </w:tc>
        <w:tc>
          <w:tcPr>
            <w:tcW w:w="220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733</w:t>
            </w:r>
          </w:p>
        </w:tc>
        <w:tc>
          <w:tcPr>
            <w:tcW w:w="9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22</w:t>
            </w:r>
          </w:p>
        </w:tc>
        <w:tc>
          <w:tcPr>
            <w:tcW w:w="80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299</w:t>
            </w:r>
          </w:p>
        </w:tc>
        <w:tc>
          <w:tcPr>
            <w:tcW w:w="91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100</w:t>
            </w:r>
          </w:p>
        </w:tc>
        <w:tc>
          <w:tcPr>
            <w:tcW w:w="13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571</w:t>
            </w:r>
          </w:p>
        </w:tc>
      </w:tr>
      <w:tr w:rsidR="003C3E49" w:rsidTr="00FA1997">
        <w:tc>
          <w:tcPr>
            <w:tcW w:w="744"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sz w:val="22"/>
                <w:szCs w:val="22"/>
              </w:rPr>
              <w:t>2019</w:t>
            </w:r>
          </w:p>
        </w:tc>
        <w:tc>
          <w:tcPr>
            <w:tcW w:w="817"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885</w:t>
            </w:r>
          </w:p>
        </w:tc>
        <w:tc>
          <w:tcPr>
            <w:tcW w:w="1269"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160</w:t>
            </w:r>
          </w:p>
        </w:tc>
        <w:tc>
          <w:tcPr>
            <w:tcW w:w="1055"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80</w:t>
            </w:r>
          </w:p>
        </w:tc>
        <w:tc>
          <w:tcPr>
            <w:tcW w:w="2206"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645</w:t>
            </w:r>
          </w:p>
        </w:tc>
        <w:tc>
          <w:tcPr>
            <w:tcW w:w="903"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23</w:t>
            </w:r>
          </w:p>
        </w:tc>
        <w:tc>
          <w:tcPr>
            <w:tcW w:w="805"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273</w:t>
            </w:r>
          </w:p>
        </w:tc>
        <w:tc>
          <w:tcPr>
            <w:tcW w:w="914"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86</w:t>
            </w:r>
          </w:p>
        </w:tc>
        <w:tc>
          <w:tcPr>
            <w:tcW w:w="1347"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503</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FA1997" w:rsidRDefault="003C3E49" w:rsidP="00FA1997">
      <w:pPr>
        <w:pStyle w:val="a9"/>
        <w:tabs>
          <w:tab w:val="left" w:pos="851"/>
        </w:tabs>
        <w:ind w:left="0" w:firstLine="567"/>
        <w:jc w:val="both"/>
        <w:rPr>
          <w:color w:val="FF0000"/>
          <w:sz w:val="16"/>
        </w:rPr>
      </w:pPr>
    </w:p>
    <w:p w:rsidR="003C3E49" w:rsidRPr="00733A02" w:rsidRDefault="003C3E49" w:rsidP="003C3E49">
      <w:pPr>
        <w:ind w:firstLine="567"/>
        <w:jc w:val="both"/>
        <w:rPr>
          <w:iCs/>
        </w:rPr>
      </w:pPr>
      <w:r w:rsidRPr="00733A02">
        <w:rPr>
          <w:iCs/>
        </w:rPr>
        <w:t>Средногодишното равнище и прирастът на безработица  през последните години в община Бяла са се променяли така:</w:t>
      </w:r>
      <w:r w:rsidR="00733A02">
        <w:rPr>
          <w:iCs/>
        </w:rPr>
        <w:t xml:space="preserve"> Таблица № 8</w:t>
      </w:r>
      <w:r w:rsidRPr="00733A02">
        <w:rPr>
          <w:iCs/>
        </w:rPr>
        <w:t>.</w:t>
      </w:r>
    </w:p>
    <w:p w:rsidR="003C3E49" w:rsidRPr="00FA1997" w:rsidRDefault="003C3E49" w:rsidP="00FA1997">
      <w:pPr>
        <w:pStyle w:val="a9"/>
        <w:tabs>
          <w:tab w:val="left" w:pos="851"/>
        </w:tabs>
        <w:ind w:left="0" w:firstLine="567"/>
        <w:jc w:val="both"/>
        <w:rPr>
          <w:color w:val="FF0000"/>
          <w:sz w:val="16"/>
        </w:rPr>
      </w:pPr>
    </w:p>
    <w:p w:rsidR="003C3E49" w:rsidRDefault="003C3E49" w:rsidP="003C3E49">
      <w:pPr>
        <w:jc w:val="center"/>
        <w:rPr>
          <w:b/>
          <w:bCs/>
          <w:iCs/>
          <w:sz w:val="22"/>
          <w:szCs w:val="22"/>
        </w:rPr>
      </w:pPr>
      <w:bookmarkStart w:id="2" w:name="_Hlk66334348"/>
      <w:r w:rsidRPr="00A64A4A">
        <w:rPr>
          <w:b/>
          <w:bCs/>
          <w:iCs/>
          <w:sz w:val="22"/>
          <w:szCs w:val="22"/>
        </w:rPr>
        <w:t xml:space="preserve">Таблица </w:t>
      </w:r>
      <w:r w:rsidR="004C548A">
        <w:rPr>
          <w:b/>
          <w:bCs/>
          <w:iCs/>
          <w:sz w:val="22"/>
          <w:szCs w:val="22"/>
        </w:rPr>
        <w:t>8</w:t>
      </w:r>
      <w:r w:rsidRPr="00A64A4A">
        <w:rPr>
          <w:b/>
          <w:bCs/>
          <w:iCs/>
          <w:sz w:val="22"/>
          <w:szCs w:val="22"/>
        </w:rPr>
        <w:t>. Равнище и прираст на безработица през периода 2016 – 2019 г. в община Бяла Слатина</w:t>
      </w:r>
    </w:p>
    <w:p w:rsidR="003C3E49" w:rsidRPr="00A64A4A" w:rsidRDefault="003C3E49" w:rsidP="003C3E49">
      <w:pPr>
        <w:jc w:val="center"/>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992"/>
        <w:gridCol w:w="710"/>
        <w:gridCol w:w="992"/>
        <w:gridCol w:w="851"/>
        <w:gridCol w:w="710"/>
        <w:gridCol w:w="821"/>
        <w:gridCol w:w="1303"/>
        <w:gridCol w:w="710"/>
      </w:tblGrid>
      <w:tr w:rsidR="003C3E49" w:rsidRPr="00A64A4A" w:rsidTr="00052A31">
        <w:tc>
          <w:tcPr>
            <w:tcW w:w="1951" w:type="dxa"/>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76" w:lineRule="auto"/>
              <w:rPr>
                <w:b/>
                <w:bCs/>
                <w:iCs/>
              </w:rPr>
            </w:pPr>
            <w:bookmarkStart w:id="3" w:name="_Hlk66334557"/>
          </w:p>
        </w:tc>
        <w:tc>
          <w:tcPr>
            <w:tcW w:w="1984" w:type="dxa"/>
            <w:gridSpan w:val="2"/>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Равнище на безработица</w:t>
            </w:r>
            <w:r>
              <w:rPr>
                <w:b/>
                <w:bCs/>
                <w:iCs/>
                <w:sz w:val="22"/>
                <w:szCs w:val="22"/>
              </w:rPr>
              <w:t xml:space="preserve"> </w:t>
            </w:r>
            <w:r w:rsidRPr="00A64A4A">
              <w:rPr>
                <w:b/>
                <w:bCs/>
                <w:iCs/>
                <w:sz w:val="22"/>
                <w:szCs w:val="22"/>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При-</w:t>
            </w:r>
          </w:p>
          <w:p w:rsidR="003C3E49" w:rsidRPr="00A64A4A" w:rsidRDefault="003C3E49" w:rsidP="00052A31">
            <w:pPr>
              <w:spacing w:line="276" w:lineRule="auto"/>
              <w:jc w:val="both"/>
              <w:rPr>
                <w:b/>
                <w:bCs/>
                <w:iCs/>
              </w:rPr>
            </w:pPr>
            <w:r w:rsidRPr="00A64A4A">
              <w:rPr>
                <w:b/>
                <w:bCs/>
                <w:iCs/>
                <w:sz w:val="22"/>
                <w:szCs w:val="22"/>
              </w:rPr>
              <w:t>раст</w:t>
            </w:r>
          </w:p>
          <w:p w:rsidR="003C3E49" w:rsidRPr="00A64A4A" w:rsidRDefault="003C3E49" w:rsidP="00052A31">
            <w:pPr>
              <w:spacing w:line="276" w:lineRule="auto"/>
              <w:jc w:val="both"/>
              <w:rPr>
                <w:b/>
                <w:bCs/>
                <w:iCs/>
              </w:rPr>
            </w:pPr>
            <w:r w:rsidRPr="00A64A4A">
              <w:rPr>
                <w:b/>
                <w:bCs/>
                <w:iCs/>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ind w:right="-107"/>
              <w:rPr>
                <w:iCs/>
              </w:rPr>
            </w:pPr>
            <w:r w:rsidRPr="00A64A4A">
              <w:rPr>
                <w:b/>
                <w:bCs/>
                <w:iCs/>
                <w:sz w:val="22"/>
                <w:szCs w:val="22"/>
              </w:rPr>
              <w:t>Равнище на безработица</w:t>
            </w:r>
            <w:r>
              <w:rPr>
                <w:b/>
                <w:bCs/>
                <w:iCs/>
                <w:sz w:val="22"/>
                <w:szCs w:val="22"/>
              </w:rPr>
              <w:t xml:space="preserve"> </w:t>
            </w:r>
            <w:r w:rsidRPr="00A64A4A">
              <w:rPr>
                <w:b/>
                <w:bCs/>
                <w:iCs/>
                <w:sz w:val="22"/>
                <w:szCs w:val="22"/>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При-</w:t>
            </w:r>
          </w:p>
          <w:p w:rsidR="003C3E49" w:rsidRPr="00A64A4A" w:rsidRDefault="003C3E49" w:rsidP="00052A31">
            <w:pPr>
              <w:spacing w:line="276" w:lineRule="auto"/>
              <w:jc w:val="both"/>
              <w:rPr>
                <w:b/>
                <w:bCs/>
                <w:iCs/>
              </w:rPr>
            </w:pPr>
            <w:r w:rsidRPr="00A64A4A">
              <w:rPr>
                <w:b/>
                <w:bCs/>
                <w:iCs/>
                <w:sz w:val="22"/>
                <w:szCs w:val="22"/>
              </w:rPr>
              <w:t>раст</w:t>
            </w:r>
          </w:p>
          <w:p w:rsidR="003C3E49" w:rsidRPr="00A64A4A" w:rsidRDefault="003C3E49" w:rsidP="00052A31">
            <w:pPr>
              <w:spacing w:line="276" w:lineRule="auto"/>
              <w:jc w:val="center"/>
              <w:rPr>
                <w:b/>
                <w:bCs/>
                <w:iCs/>
              </w:rPr>
            </w:pPr>
            <w:r w:rsidRPr="00A64A4A">
              <w:rPr>
                <w:b/>
                <w:bCs/>
                <w:iCs/>
                <w:sz w:val="22"/>
                <w:szCs w:val="22"/>
              </w:rPr>
              <w:t>(%)</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Равнище на безработица</w:t>
            </w:r>
            <w:r>
              <w:rPr>
                <w:b/>
                <w:bCs/>
                <w:iCs/>
                <w:sz w:val="22"/>
                <w:szCs w:val="22"/>
              </w:rPr>
              <w:t xml:space="preserve"> </w:t>
            </w:r>
            <w:r w:rsidRPr="00A64A4A">
              <w:rPr>
                <w:b/>
                <w:bCs/>
                <w:iCs/>
                <w:sz w:val="22"/>
                <w:szCs w:val="22"/>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При-</w:t>
            </w:r>
          </w:p>
          <w:p w:rsidR="003C3E49" w:rsidRPr="00A64A4A" w:rsidRDefault="003C3E49" w:rsidP="00052A31">
            <w:pPr>
              <w:spacing w:line="276" w:lineRule="auto"/>
              <w:jc w:val="both"/>
              <w:rPr>
                <w:b/>
                <w:bCs/>
                <w:iCs/>
              </w:rPr>
            </w:pPr>
            <w:r w:rsidRPr="00A64A4A">
              <w:rPr>
                <w:b/>
                <w:bCs/>
                <w:iCs/>
                <w:sz w:val="22"/>
                <w:szCs w:val="22"/>
              </w:rPr>
              <w:t>раст</w:t>
            </w:r>
          </w:p>
          <w:p w:rsidR="003C3E49" w:rsidRPr="00A64A4A" w:rsidRDefault="003C3E49" w:rsidP="00052A31">
            <w:pPr>
              <w:spacing w:line="276" w:lineRule="auto"/>
              <w:jc w:val="both"/>
              <w:rPr>
                <w:iCs/>
              </w:rPr>
            </w:pPr>
            <w:r w:rsidRPr="00A64A4A">
              <w:rPr>
                <w:b/>
                <w:bCs/>
                <w:iCs/>
                <w:sz w:val="22"/>
                <w:szCs w:val="22"/>
              </w:rPr>
              <w:t>(%)</w:t>
            </w: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Период</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2017 г</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2016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2018 г.</w:t>
            </w:r>
          </w:p>
        </w:tc>
        <w:tc>
          <w:tcPr>
            <w:tcW w:w="8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2017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iCs/>
              </w:rPr>
            </w:pPr>
          </w:p>
        </w:tc>
        <w:tc>
          <w:tcPr>
            <w:tcW w:w="82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2019 г</w:t>
            </w:r>
          </w:p>
        </w:tc>
        <w:tc>
          <w:tcPr>
            <w:tcW w:w="130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iCs/>
              </w:rPr>
            </w:pP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both"/>
              <w:rPr>
                <w:b/>
                <w:bCs/>
                <w:iCs/>
              </w:rPr>
            </w:pPr>
            <w:r w:rsidRPr="00A64A4A">
              <w:rPr>
                <w:b/>
                <w:bCs/>
                <w:iCs/>
                <w:sz w:val="22"/>
                <w:szCs w:val="22"/>
              </w:rPr>
              <w:t>За страната</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7,2</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8,7</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6,2</w:t>
            </w:r>
          </w:p>
        </w:tc>
        <w:tc>
          <w:tcPr>
            <w:tcW w:w="8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7,2</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-1,0</w:t>
            </w:r>
          </w:p>
        </w:tc>
        <w:tc>
          <w:tcPr>
            <w:tcW w:w="82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5,6</w:t>
            </w:r>
          </w:p>
        </w:tc>
        <w:tc>
          <w:tcPr>
            <w:tcW w:w="13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6,2</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-0,6</w:t>
            </w: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both"/>
              <w:rPr>
                <w:b/>
                <w:bCs/>
                <w:iCs/>
              </w:rPr>
            </w:pPr>
            <w:r w:rsidRPr="00A64A4A">
              <w:rPr>
                <w:b/>
                <w:bCs/>
                <w:iCs/>
                <w:sz w:val="22"/>
                <w:szCs w:val="22"/>
              </w:rPr>
              <w:t>За област Враца</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14,0</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12,1</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 xml:space="preserve"> 1,9</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12,1</w:t>
            </w:r>
          </w:p>
        </w:tc>
        <w:tc>
          <w:tcPr>
            <w:tcW w:w="8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14,0</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-1,9</w:t>
            </w:r>
          </w:p>
        </w:tc>
        <w:tc>
          <w:tcPr>
            <w:tcW w:w="82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11,4</w:t>
            </w:r>
          </w:p>
        </w:tc>
        <w:tc>
          <w:tcPr>
            <w:tcW w:w="13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12,1</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bCs/>
                <w:iCs/>
              </w:rPr>
            </w:pPr>
            <w:r w:rsidRPr="00A64A4A">
              <w:rPr>
                <w:bCs/>
                <w:iCs/>
                <w:sz w:val="22"/>
                <w:szCs w:val="22"/>
              </w:rPr>
              <w:t>-0,7</w:t>
            </w: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За общината</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sz w:val="22"/>
                <w:szCs w:val="22"/>
              </w:rPr>
              <w:t>27,9</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sz w:val="22"/>
                <w:szCs w:val="22"/>
              </w:rPr>
              <w:t>31,3</w:t>
            </w:r>
          </w:p>
        </w:tc>
        <w:tc>
          <w:tcPr>
            <w:tcW w:w="71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sz w:val="22"/>
                <w:szCs w:val="22"/>
              </w:rPr>
              <w:t>23,7</w:t>
            </w:r>
          </w:p>
        </w:tc>
        <w:tc>
          <w:tcPr>
            <w:tcW w:w="8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27,9</w:t>
            </w:r>
          </w:p>
        </w:tc>
        <w:tc>
          <w:tcPr>
            <w:tcW w:w="71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-4,2</w:t>
            </w:r>
          </w:p>
        </w:tc>
        <w:tc>
          <w:tcPr>
            <w:tcW w:w="82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23,5</w:t>
            </w:r>
          </w:p>
        </w:tc>
        <w:tc>
          <w:tcPr>
            <w:tcW w:w="130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23,7</w:t>
            </w:r>
          </w:p>
        </w:tc>
        <w:tc>
          <w:tcPr>
            <w:tcW w:w="71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-0,2</w:t>
            </w:r>
          </w:p>
        </w:tc>
      </w:tr>
    </w:tbl>
    <w:bookmarkEnd w:id="2"/>
    <w:bookmarkEnd w:id="3"/>
    <w:p w:rsidR="003C3E49" w:rsidRPr="00A64A4A" w:rsidRDefault="003C3E49" w:rsidP="003C3E49">
      <w:pPr>
        <w:spacing w:line="276" w:lineRule="auto"/>
        <w:ind w:firstLine="720"/>
        <w:jc w:val="center"/>
        <w:rPr>
          <w:i/>
        </w:rPr>
      </w:pPr>
      <w:r w:rsidRPr="00A64A4A">
        <w:rPr>
          <w:i/>
        </w:rPr>
        <w:t xml:space="preserve">Източник: Агенция по заетостта / </w:t>
      </w:r>
      <w:r w:rsidRPr="00A64A4A">
        <w:rPr>
          <w:i/>
          <w:iCs/>
          <w:sz w:val="22"/>
          <w:szCs w:val="22"/>
        </w:rPr>
        <w:t>Дирекция „Бюро по труда“ – Бяла Слатина</w:t>
      </w:r>
    </w:p>
    <w:p w:rsidR="003C3E49" w:rsidRPr="004C548A" w:rsidRDefault="004C548A" w:rsidP="003C3E49">
      <w:pPr>
        <w:ind w:firstLine="720"/>
        <w:jc w:val="both"/>
        <w:rPr>
          <w:iCs/>
        </w:rPr>
      </w:pPr>
      <w:r w:rsidRPr="004C548A">
        <w:rPr>
          <w:iCs/>
        </w:rPr>
        <w:lastRenderedPageBreak/>
        <w:t>От Таблица 8</w:t>
      </w:r>
      <w:r w:rsidR="003C3E49" w:rsidRPr="004C548A">
        <w:rPr>
          <w:iCs/>
        </w:rPr>
        <w:t xml:space="preserve"> е видно, че равнището на безработица в общината плавно е намалявало от 2016 до 2019 г., но е било чувствително по-високо и от средното за страната, и от това за област Враца. С най-висок темп е намалявала безработицата в общината през 2018 г. Фигура № 7.</w:t>
      </w:r>
    </w:p>
    <w:p w:rsidR="003C3E49" w:rsidRPr="004C548A" w:rsidRDefault="003C3E49" w:rsidP="003C3E49">
      <w:pPr>
        <w:ind w:firstLine="720"/>
        <w:jc w:val="both"/>
        <w:rPr>
          <w:iCs/>
        </w:rPr>
      </w:pPr>
      <w:r w:rsidRPr="004C548A">
        <w:rPr>
          <w:iCs/>
        </w:rPr>
        <w:t xml:space="preserve">По данни на ДБТ – гр. Бяла Слатина, безработицата през последните месеци на 2020 г. за общината се е изменяла така: </w:t>
      </w:r>
    </w:p>
    <w:p w:rsidR="003C3E49" w:rsidRPr="004C548A" w:rsidRDefault="003C3E49" w:rsidP="003C3E49">
      <w:pPr>
        <w:ind w:firstLine="720"/>
        <w:jc w:val="both"/>
        <w:rPr>
          <w:iCs/>
        </w:rPr>
      </w:pPr>
      <w:r w:rsidRPr="004C548A">
        <w:rPr>
          <w:iCs/>
        </w:rPr>
        <w:t xml:space="preserve">-  м. септември 2020 г. – </w:t>
      </w:r>
      <w:r w:rsidRPr="004C548A">
        <w:t>24,21</w:t>
      </w:r>
      <w:r w:rsidRPr="004C548A">
        <w:rPr>
          <w:iCs/>
        </w:rPr>
        <w:t>%;</w:t>
      </w:r>
    </w:p>
    <w:p w:rsidR="003C3E49" w:rsidRPr="004C548A" w:rsidRDefault="003C3E49" w:rsidP="003C3E49">
      <w:pPr>
        <w:ind w:firstLine="720"/>
        <w:jc w:val="both"/>
        <w:rPr>
          <w:iCs/>
        </w:rPr>
      </w:pPr>
      <w:r w:rsidRPr="004C548A">
        <w:rPr>
          <w:iCs/>
        </w:rPr>
        <w:t xml:space="preserve">-  м. октомври 2020 г.– </w:t>
      </w:r>
      <w:r w:rsidRPr="004C548A">
        <w:t>24,48</w:t>
      </w:r>
      <w:r w:rsidRPr="004C548A">
        <w:rPr>
          <w:iCs/>
        </w:rPr>
        <w:t>%;</w:t>
      </w:r>
    </w:p>
    <w:p w:rsidR="003C3E49" w:rsidRDefault="003C3E49" w:rsidP="003C3E49">
      <w:pPr>
        <w:jc w:val="center"/>
        <w:rPr>
          <w:b/>
          <w:bCs/>
          <w:i/>
          <w:sz w:val="22"/>
          <w:szCs w:val="22"/>
        </w:rPr>
      </w:pPr>
    </w:p>
    <w:p w:rsidR="003C3E49" w:rsidRPr="00A64A4A" w:rsidRDefault="003C3E49" w:rsidP="003C3E49">
      <w:pPr>
        <w:jc w:val="center"/>
        <w:rPr>
          <w:b/>
          <w:bCs/>
          <w:iCs/>
          <w:sz w:val="22"/>
          <w:szCs w:val="22"/>
        </w:rPr>
      </w:pPr>
      <w:r w:rsidRPr="00A64A4A">
        <w:rPr>
          <w:b/>
          <w:bCs/>
          <w:i/>
          <w:sz w:val="22"/>
          <w:szCs w:val="22"/>
        </w:rPr>
        <w:t xml:space="preserve">Фигура </w:t>
      </w:r>
      <w:r>
        <w:rPr>
          <w:b/>
          <w:bCs/>
          <w:i/>
          <w:sz w:val="22"/>
          <w:szCs w:val="22"/>
        </w:rPr>
        <w:t>7</w:t>
      </w:r>
      <w:r w:rsidRPr="00A64A4A">
        <w:rPr>
          <w:b/>
          <w:bCs/>
          <w:i/>
          <w:sz w:val="22"/>
          <w:szCs w:val="22"/>
        </w:rPr>
        <w:t>.</w:t>
      </w:r>
      <w:r w:rsidRPr="00A64A4A">
        <w:rPr>
          <w:b/>
          <w:bCs/>
          <w:iCs/>
          <w:sz w:val="22"/>
          <w:szCs w:val="22"/>
        </w:rPr>
        <w:t xml:space="preserve"> Равнище на безработица в страната, областта и общината </w:t>
      </w:r>
    </w:p>
    <w:p w:rsidR="003C3E49" w:rsidRPr="00A64A4A" w:rsidRDefault="003C3E49" w:rsidP="003C3E49">
      <w:pPr>
        <w:jc w:val="center"/>
        <w:rPr>
          <w:b/>
          <w:bCs/>
          <w:iCs/>
          <w:color w:val="FF0000"/>
          <w:sz w:val="22"/>
          <w:szCs w:val="22"/>
        </w:rPr>
      </w:pPr>
      <w:r>
        <w:rPr>
          <w:noProof/>
        </w:rPr>
        <w:drawing>
          <wp:inline distT="0" distB="0" distL="0" distR="0" wp14:anchorId="0882A310" wp14:editId="16B65E27">
            <wp:extent cx="5192973" cy="3036627"/>
            <wp:effectExtent l="0" t="0" r="8255" b="1143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3E49" w:rsidRPr="004C548A" w:rsidRDefault="003C3E49" w:rsidP="003C3E49">
      <w:pPr>
        <w:ind w:firstLine="720"/>
        <w:jc w:val="both"/>
        <w:rPr>
          <w:iCs/>
        </w:rPr>
      </w:pPr>
      <w:bookmarkStart w:id="4" w:name="_Hlk66339707"/>
      <w:r w:rsidRPr="004C548A">
        <w:rPr>
          <w:iCs/>
        </w:rPr>
        <w:t>- м. ноември 2020 г. – 24,38.%;</w:t>
      </w:r>
    </w:p>
    <w:p w:rsidR="003C3E49" w:rsidRPr="004C548A" w:rsidRDefault="003C3E49" w:rsidP="003C3E49">
      <w:pPr>
        <w:ind w:firstLine="720"/>
        <w:jc w:val="both"/>
        <w:rPr>
          <w:b/>
          <w:bCs/>
          <w:iCs/>
        </w:rPr>
      </w:pPr>
      <w:r w:rsidRPr="004C548A">
        <w:rPr>
          <w:iCs/>
        </w:rPr>
        <w:t xml:space="preserve">- м. декември 2020 г.– 23,33%.  </w:t>
      </w:r>
      <w:bookmarkEnd w:id="4"/>
      <w:r w:rsidRPr="004C548A">
        <w:rPr>
          <w:iCs/>
        </w:rPr>
        <w:t>Фиг.8.</w:t>
      </w:r>
      <w:r w:rsidRPr="004C548A">
        <w:rPr>
          <w:b/>
          <w:bCs/>
          <w:iCs/>
        </w:rPr>
        <w:t xml:space="preserve"> </w:t>
      </w:r>
    </w:p>
    <w:p w:rsidR="003C3E49" w:rsidRPr="004C548A" w:rsidRDefault="003C3E49" w:rsidP="003C3E49">
      <w:pPr>
        <w:ind w:firstLine="720"/>
        <w:jc w:val="both"/>
        <w:rPr>
          <w:b/>
          <w:bCs/>
          <w:iCs/>
          <w:sz w:val="8"/>
        </w:rPr>
      </w:pPr>
    </w:p>
    <w:p w:rsidR="003C3E49" w:rsidRDefault="003C3E49" w:rsidP="003C3E49">
      <w:pPr>
        <w:ind w:firstLine="567"/>
        <w:jc w:val="both"/>
        <w:rPr>
          <w:b/>
          <w:bCs/>
          <w:iCs/>
          <w:sz w:val="22"/>
          <w:szCs w:val="22"/>
        </w:rPr>
      </w:pPr>
      <w:r w:rsidRPr="004C548A">
        <w:rPr>
          <w:b/>
          <w:bCs/>
          <w:iCs/>
          <w:sz w:val="22"/>
          <w:szCs w:val="22"/>
        </w:rPr>
        <w:t xml:space="preserve">Фиг.8. Равнище на безработица в община Бяла Слатина </w:t>
      </w:r>
      <w:r w:rsidRPr="00A64A4A">
        <w:rPr>
          <w:b/>
          <w:bCs/>
          <w:iCs/>
          <w:sz w:val="22"/>
          <w:szCs w:val="22"/>
        </w:rPr>
        <w:t>септември – декември 2020 г.</w:t>
      </w:r>
    </w:p>
    <w:p w:rsidR="003C3E49" w:rsidRDefault="003C3E49" w:rsidP="003C3E49">
      <w:pPr>
        <w:ind w:firstLine="567"/>
        <w:jc w:val="center"/>
        <w:rPr>
          <w:b/>
          <w:bCs/>
          <w:iCs/>
          <w:sz w:val="22"/>
          <w:szCs w:val="22"/>
        </w:rPr>
      </w:pPr>
      <w:r>
        <w:rPr>
          <w:noProof/>
        </w:rPr>
        <w:drawing>
          <wp:inline distT="0" distB="0" distL="0" distR="0" wp14:anchorId="6D46C0A0" wp14:editId="4E58BEBF">
            <wp:extent cx="4994503" cy="2456597"/>
            <wp:effectExtent l="0" t="0" r="15875" b="127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3E49" w:rsidRPr="00766CE7" w:rsidRDefault="003C3E49" w:rsidP="003C3E49">
      <w:pPr>
        <w:ind w:firstLine="567"/>
        <w:jc w:val="both"/>
        <w:rPr>
          <w:iCs/>
          <w:sz w:val="4"/>
        </w:rPr>
      </w:pPr>
    </w:p>
    <w:p w:rsidR="003C3E49" w:rsidRPr="004C548A" w:rsidRDefault="003C3E49" w:rsidP="003C3E49">
      <w:pPr>
        <w:ind w:firstLine="567"/>
        <w:jc w:val="both"/>
        <w:rPr>
          <w:iCs/>
        </w:rPr>
      </w:pPr>
      <w:r w:rsidRPr="004C548A">
        <w:rPr>
          <w:iCs/>
        </w:rPr>
        <w:t>От Фигура 8 проличава тенденция на намаляване на безработицата през последните два месеца на 2020 г., което е положителна тенденция за общината към началото на новия планов  период 2021 – 2027 г. Необходимо  е обаче да се предприемат допълнителни мерки за запазване тенденцията на трайно намаляване на безработицата на годишна база, която е била характерна за целия предишен период.</w:t>
      </w:r>
    </w:p>
    <w:p w:rsidR="003C3E49" w:rsidRPr="004C548A" w:rsidRDefault="003C3E49" w:rsidP="003C3E49">
      <w:pPr>
        <w:ind w:firstLine="567"/>
        <w:jc w:val="both"/>
      </w:pPr>
      <w:r w:rsidRPr="004C548A">
        <w:t xml:space="preserve"> Структурата на регистрираните безработни към 31.12.2019 г. е следната:</w:t>
      </w:r>
    </w:p>
    <w:p w:rsidR="003C3E49" w:rsidRPr="004C548A" w:rsidRDefault="003C3E49" w:rsidP="003C3E49">
      <w:pPr>
        <w:ind w:firstLine="567"/>
        <w:jc w:val="both"/>
        <w:rPr>
          <w:i/>
          <w:iCs/>
        </w:rPr>
      </w:pPr>
      <w:r w:rsidRPr="004C548A">
        <w:tab/>
      </w:r>
      <w:r w:rsidRPr="004C548A">
        <w:rPr>
          <w:i/>
          <w:iCs/>
        </w:rPr>
        <w:t>1. По пол:</w:t>
      </w:r>
    </w:p>
    <w:p w:rsidR="003C3E49" w:rsidRPr="004C548A" w:rsidRDefault="003C3E49" w:rsidP="003C3E49">
      <w:pPr>
        <w:spacing w:line="276" w:lineRule="auto"/>
        <w:ind w:firstLine="720"/>
        <w:jc w:val="both"/>
        <w:rPr>
          <w:bCs/>
          <w:iCs/>
        </w:rPr>
      </w:pPr>
      <w:r w:rsidRPr="004C548A">
        <w:rPr>
          <w:bCs/>
          <w:iCs/>
        </w:rPr>
        <w:t xml:space="preserve">      </w:t>
      </w:r>
      <w:bookmarkStart w:id="5" w:name="_Hlk66340690"/>
      <w:r w:rsidRPr="004C548A">
        <w:rPr>
          <w:bCs/>
          <w:iCs/>
        </w:rPr>
        <w:t>- Жени – 903;</w:t>
      </w:r>
    </w:p>
    <w:p w:rsidR="003C3E49" w:rsidRPr="004C548A" w:rsidRDefault="003C3E49" w:rsidP="003C3E49">
      <w:pPr>
        <w:spacing w:line="276" w:lineRule="auto"/>
        <w:ind w:firstLine="720"/>
        <w:jc w:val="both"/>
        <w:rPr>
          <w:bCs/>
          <w:iCs/>
        </w:rPr>
      </w:pPr>
      <w:r w:rsidRPr="004C548A">
        <w:rPr>
          <w:bCs/>
          <w:iCs/>
        </w:rPr>
        <w:t xml:space="preserve">      - Мъже – 920.</w:t>
      </w:r>
    </w:p>
    <w:bookmarkEnd w:id="5"/>
    <w:p w:rsidR="003C3E49" w:rsidRPr="004C548A" w:rsidRDefault="003C3E49" w:rsidP="00FA1997">
      <w:pPr>
        <w:widowControl w:val="0"/>
        <w:ind w:firstLine="720"/>
        <w:jc w:val="both"/>
      </w:pPr>
      <w:r w:rsidRPr="004C548A">
        <w:t xml:space="preserve">За разлика от тенденциите в национален и в регионален план, относителният дял на жените </w:t>
      </w:r>
      <w:r w:rsidRPr="004C548A">
        <w:lastRenderedPageBreak/>
        <w:t>в общата съвкупност на регистрираната безработица ( 49.5%) е по-нисък в сравнение с този на мъжете (50,5%   ) Фигура 9.</w:t>
      </w:r>
    </w:p>
    <w:p w:rsidR="003C3E49" w:rsidRPr="004C548A" w:rsidRDefault="003C3E49" w:rsidP="003C3E49">
      <w:pPr>
        <w:ind w:firstLine="720"/>
        <w:jc w:val="both"/>
      </w:pPr>
    </w:p>
    <w:p w:rsidR="003C3E49" w:rsidRDefault="003C3E49" w:rsidP="003C3E49">
      <w:pPr>
        <w:pStyle w:val="2"/>
      </w:pPr>
      <w:r w:rsidRPr="00925E83">
        <w:rPr>
          <w:i w:val="0"/>
          <w:sz w:val="22"/>
          <w:szCs w:val="22"/>
        </w:rPr>
        <w:t>Фиг. 9. Структура на регистрираните безработни лица от община Бяла Слатина по пол през 2019 г.</w:t>
      </w:r>
    </w:p>
    <w:p w:rsidR="003C3E49" w:rsidRDefault="003C3E49" w:rsidP="003C3E49">
      <w:pPr>
        <w:jc w:val="center"/>
      </w:pPr>
      <w:r>
        <w:rPr>
          <w:noProof/>
        </w:rPr>
        <w:drawing>
          <wp:inline distT="0" distB="0" distL="0" distR="0" wp14:anchorId="3D9A92B5" wp14:editId="6DFB041D">
            <wp:extent cx="4326341" cy="2326943"/>
            <wp:effectExtent l="0" t="0" r="17145" b="1651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3E49" w:rsidRPr="00766CE7" w:rsidRDefault="003C3E49" w:rsidP="003C3E49">
      <w:pPr>
        <w:ind w:firstLine="720"/>
        <w:jc w:val="both"/>
        <w:rPr>
          <w:bCs/>
          <w:i/>
          <w:sz w:val="14"/>
        </w:rPr>
      </w:pPr>
    </w:p>
    <w:p w:rsidR="003C3E49" w:rsidRPr="004C548A" w:rsidRDefault="003C3E49" w:rsidP="003C3E49">
      <w:pPr>
        <w:ind w:firstLine="720"/>
        <w:jc w:val="both"/>
        <w:rPr>
          <w:bCs/>
          <w:i/>
        </w:rPr>
      </w:pPr>
      <w:r w:rsidRPr="004C548A">
        <w:rPr>
          <w:bCs/>
          <w:i/>
        </w:rPr>
        <w:t>2. По професионален признак:</w:t>
      </w:r>
    </w:p>
    <w:p w:rsidR="003C3E49" w:rsidRPr="004C548A" w:rsidRDefault="003C3E49" w:rsidP="003C3E49">
      <w:pPr>
        <w:ind w:firstLine="720"/>
        <w:jc w:val="both"/>
        <w:rPr>
          <w:bCs/>
          <w:iCs/>
        </w:rPr>
      </w:pPr>
      <w:r w:rsidRPr="004C548A">
        <w:rPr>
          <w:bCs/>
          <w:iCs/>
        </w:rPr>
        <w:t xml:space="preserve">       -  с работническа професия – 362 лица;</w:t>
      </w:r>
    </w:p>
    <w:p w:rsidR="003C3E49" w:rsidRPr="004C548A" w:rsidRDefault="003C3E49" w:rsidP="003C3E49">
      <w:pPr>
        <w:ind w:firstLine="720"/>
        <w:jc w:val="both"/>
        <w:rPr>
          <w:bCs/>
          <w:iCs/>
        </w:rPr>
      </w:pPr>
      <w:r w:rsidRPr="004C548A">
        <w:rPr>
          <w:bCs/>
          <w:iCs/>
        </w:rPr>
        <w:t xml:space="preserve">       - специалисти – 205 лица;</w:t>
      </w:r>
    </w:p>
    <w:p w:rsidR="003C3E49" w:rsidRPr="004C548A" w:rsidRDefault="003C3E49" w:rsidP="003C3E49">
      <w:pPr>
        <w:ind w:firstLine="720"/>
        <w:jc w:val="both"/>
        <w:rPr>
          <w:bCs/>
          <w:iCs/>
        </w:rPr>
      </w:pPr>
      <w:r w:rsidRPr="004C548A">
        <w:rPr>
          <w:bCs/>
          <w:iCs/>
        </w:rPr>
        <w:t xml:space="preserve">      -  без квалификация – 1256 лица. Фигура 10.</w:t>
      </w:r>
    </w:p>
    <w:p w:rsidR="003C3E49" w:rsidRPr="004C548A" w:rsidRDefault="003C3E49" w:rsidP="003C3E49">
      <w:pPr>
        <w:ind w:firstLine="720"/>
        <w:jc w:val="both"/>
        <w:rPr>
          <w:bCs/>
          <w:iCs/>
        </w:rPr>
      </w:pPr>
    </w:p>
    <w:p w:rsidR="003C3E49" w:rsidRDefault="003C3E49" w:rsidP="003C3E49">
      <w:pPr>
        <w:ind w:firstLine="720"/>
        <w:jc w:val="center"/>
        <w:rPr>
          <w:b/>
          <w:bCs/>
          <w:sz w:val="22"/>
          <w:szCs w:val="22"/>
        </w:rPr>
      </w:pPr>
      <w:r w:rsidRPr="00A64A4A">
        <w:rPr>
          <w:b/>
          <w:bCs/>
          <w:sz w:val="22"/>
          <w:szCs w:val="22"/>
        </w:rPr>
        <w:t>Фиг</w:t>
      </w:r>
      <w:r>
        <w:rPr>
          <w:b/>
          <w:bCs/>
          <w:sz w:val="22"/>
          <w:szCs w:val="22"/>
        </w:rPr>
        <w:t xml:space="preserve">.10. </w:t>
      </w:r>
      <w:r w:rsidRPr="00A64A4A">
        <w:rPr>
          <w:b/>
          <w:bCs/>
          <w:sz w:val="22"/>
          <w:szCs w:val="22"/>
        </w:rPr>
        <w:t>Структура на регистрираните безработни в община Бяла Слатина по професионален признак</w:t>
      </w:r>
    </w:p>
    <w:p w:rsidR="003C3E49" w:rsidRDefault="003C3E49" w:rsidP="003C3E49">
      <w:pPr>
        <w:ind w:firstLine="720"/>
        <w:jc w:val="center"/>
        <w:rPr>
          <w:bCs/>
          <w:iCs/>
        </w:rPr>
      </w:pPr>
      <w:r>
        <w:rPr>
          <w:noProof/>
        </w:rPr>
        <w:drawing>
          <wp:inline distT="0" distB="0" distL="0" distR="0" wp14:anchorId="51D9CEFC" wp14:editId="2BE67C87">
            <wp:extent cx="4210249" cy="2060812"/>
            <wp:effectExtent l="0" t="0" r="0" b="15875"/>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1394" w:rsidRDefault="000B1394" w:rsidP="003C3E49">
      <w:pPr>
        <w:ind w:firstLine="720"/>
        <w:jc w:val="both"/>
        <w:rPr>
          <w:noProof/>
        </w:rPr>
      </w:pPr>
    </w:p>
    <w:p w:rsidR="003C3E49" w:rsidRPr="004C548A" w:rsidRDefault="003C3E49" w:rsidP="003C3E49">
      <w:pPr>
        <w:ind w:firstLine="720"/>
        <w:jc w:val="both"/>
      </w:pPr>
      <w:r w:rsidRPr="004C548A">
        <w:rPr>
          <w:noProof/>
        </w:rPr>
        <w:t xml:space="preserve"> </w:t>
      </w:r>
      <w:bookmarkStart w:id="6" w:name="_Hlk66366612"/>
      <w:r w:rsidRPr="004C548A">
        <w:t xml:space="preserve">Професионалната структура на безработните се характеризира с висок устойчив дял на регистрираните лица без квалификация – 69,05%. </w:t>
      </w:r>
    </w:p>
    <w:p w:rsidR="003C3E49" w:rsidRPr="004C548A" w:rsidRDefault="003C3E49" w:rsidP="003C3E49">
      <w:pPr>
        <w:ind w:firstLine="720"/>
        <w:jc w:val="both"/>
      </w:pPr>
      <w:r w:rsidRPr="004C548A">
        <w:t xml:space="preserve">Регистрираните безработни с работническа професия  са 19,76%, а специалистите са  едва 11,19%. </w:t>
      </w:r>
    </w:p>
    <w:bookmarkEnd w:id="6"/>
    <w:p w:rsidR="003C3E49" w:rsidRPr="004C548A" w:rsidRDefault="003C3E49" w:rsidP="003C3E49">
      <w:pPr>
        <w:ind w:firstLine="720"/>
        <w:jc w:val="both"/>
      </w:pPr>
      <w:r w:rsidRPr="004C548A">
        <w:t>Това показва, че за лицата без квалификация ще е много по-трудно да намерят работа през новия планов период 2021 – 2027 г.,   когато очакваните технологични промени и иновациите във всички сфери на икономиката ще изискват висококвалифицирана работна сила. Неблагоприятната професионална структура и влошените шансове за намиране на подходяща работа и трайна заетост, особено на лицата без квалификация, сериозно ще се отразяват на доходите на голяма част от населението и ще забавят социално-икономическото развитие на общината. Това налага в стратегическите документи на общината за регионално развитие да се сложи специален акцент на мерките за повишаване равнището на професионалната подготовка на човешките ресурси, като се прилагат всички форми на системата за учене през целия живот, целящи повишаване равнището на квалификация и преквалификация на човешкия фактор.</w:t>
      </w:r>
    </w:p>
    <w:p w:rsidR="003C3E49" w:rsidRPr="004C548A" w:rsidRDefault="003C3E49" w:rsidP="003C3E49">
      <w:pPr>
        <w:keepNext/>
        <w:keepLines/>
        <w:ind w:firstLine="567"/>
        <w:jc w:val="both"/>
        <w:outlineLvl w:val="2"/>
        <w:rPr>
          <w:b/>
          <w:i/>
        </w:rPr>
      </w:pPr>
      <w:r w:rsidRPr="004C548A">
        <w:t xml:space="preserve"> </w:t>
      </w:r>
      <w:r w:rsidRPr="004C548A">
        <w:rPr>
          <w:b/>
          <w:i/>
        </w:rPr>
        <w:t>3.По образование:</w:t>
      </w:r>
    </w:p>
    <w:p w:rsidR="003C3E49" w:rsidRPr="004C548A" w:rsidRDefault="003C3E49" w:rsidP="003C3E49">
      <w:pPr>
        <w:ind w:firstLine="720"/>
        <w:jc w:val="both"/>
        <w:rPr>
          <w:bCs/>
          <w:iCs/>
        </w:rPr>
      </w:pPr>
      <w:r w:rsidRPr="004C548A">
        <w:rPr>
          <w:bCs/>
          <w:iCs/>
        </w:rPr>
        <w:t>В общината структурата на безработните по образователен признак е следната:</w:t>
      </w:r>
    </w:p>
    <w:p w:rsidR="003C3E49" w:rsidRPr="004C548A" w:rsidRDefault="003C3E49" w:rsidP="003C3E49">
      <w:pPr>
        <w:ind w:firstLine="720"/>
        <w:jc w:val="both"/>
        <w:rPr>
          <w:iCs/>
        </w:rPr>
      </w:pPr>
      <w:r w:rsidRPr="004C548A">
        <w:rPr>
          <w:bCs/>
          <w:iCs/>
        </w:rPr>
        <w:lastRenderedPageBreak/>
        <w:t xml:space="preserve">       - с висше</w:t>
      </w:r>
      <w:r w:rsidRPr="004C548A">
        <w:rPr>
          <w:iCs/>
        </w:rPr>
        <w:t xml:space="preserve"> образование -65 лица</w:t>
      </w:r>
    </w:p>
    <w:p w:rsidR="003C3E49" w:rsidRPr="004C548A" w:rsidRDefault="003C3E49" w:rsidP="003C3E49">
      <w:pPr>
        <w:ind w:firstLine="720"/>
        <w:jc w:val="both"/>
        <w:rPr>
          <w:iCs/>
        </w:rPr>
      </w:pPr>
      <w:r w:rsidRPr="004C548A">
        <w:rPr>
          <w:iCs/>
        </w:rPr>
        <w:t xml:space="preserve">      -  със средно образование – 638 лица</w:t>
      </w:r>
    </w:p>
    <w:p w:rsidR="003C3E49" w:rsidRPr="004C548A" w:rsidRDefault="003C3E49" w:rsidP="003C3E49">
      <w:pPr>
        <w:ind w:firstLine="720"/>
        <w:jc w:val="both"/>
        <w:rPr>
          <w:iCs/>
        </w:rPr>
      </w:pPr>
      <w:r w:rsidRPr="004C548A">
        <w:rPr>
          <w:iCs/>
        </w:rPr>
        <w:t xml:space="preserve">       - с основно образование – 175 лица</w:t>
      </w:r>
    </w:p>
    <w:p w:rsidR="003C3E49" w:rsidRPr="004C548A" w:rsidRDefault="003C3E49" w:rsidP="003C3E49">
      <w:pPr>
        <w:ind w:firstLine="720"/>
        <w:jc w:val="both"/>
      </w:pPr>
      <w:r w:rsidRPr="004C548A">
        <w:rPr>
          <w:iCs/>
        </w:rPr>
        <w:t xml:space="preserve">       - с начално и по-ниско образование – 945 лица </w:t>
      </w:r>
      <w:r w:rsidRPr="004C548A">
        <w:t>Фигура № 11.</w:t>
      </w:r>
    </w:p>
    <w:p w:rsidR="003C3E49" w:rsidRPr="004C548A" w:rsidRDefault="003C3E49" w:rsidP="003C3E49">
      <w:pPr>
        <w:jc w:val="center"/>
        <w:rPr>
          <w:b/>
          <w:bCs/>
          <w:sz w:val="22"/>
          <w:szCs w:val="22"/>
        </w:rPr>
      </w:pPr>
    </w:p>
    <w:p w:rsidR="003C3E49" w:rsidRDefault="003C3E49" w:rsidP="003C3E49">
      <w:pPr>
        <w:jc w:val="center"/>
        <w:rPr>
          <w:b/>
          <w:bCs/>
          <w:color w:val="FF0000"/>
          <w:sz w:val="22"/>
          <w:szCs w:val="22"/>
        </w:rPr>
      </w:pPr>
      <w:r w:rsidRPr="00A64A4A">
        <w:rPr>
          <w:b/>
          <w:bCs/>
          <w:sz w:val="22"/>
          <w:szCs w:val="22"/>
        </w:rPr>
        <w:t>Фиг.1</w:t>
      </w:r>
      <w:r>
        <w:rPr>
          <w:b/>
          <w:bCs/>
          <w:sz w:val="22"/>
          <w:szCs w:val="22"/>
        </w:rPr>
        <w:t>1</w:t>
      </w:r>
      <w:r w:rsidRPr="00A64A4A">
        <w:rPr>
          <w:b/>
          <w:bCs/>
          <w:sz w:val="22"/>
          <w:szCs w:val="22"/>
        </w:rPr>
        <w:t xml:space="preserve">. Структура на регистрираните безработни лица в община Бяла Слатина по образователен  признак </w:t>
      </w:r>
    </w:p>
    <w:p w:rsidR="003C3E49" w:rsidRDefault="003C3E49" w:rsidP="003C3E49">
      <w:pPr>
        <w:spacing w:line="276" w:lineRule="auto"/>
        <w:jc w:val="center"/>
        <w:rPr>
          <w:b/>
          <w:bCs/>
          <w:color w:val="FF0000"/>
          <w:sz w:val="22"/>
          <w:szCs w:val="22"/>
        </w:rPr>
      </w:pPr>
      <w:r>
        <w:rPr>
          <w:noProof/>
        </w:rPr>
        <w:drawing>
          <wp:inline distT="0" distB="0" distL="0" distR="0" wp14:anchorId="44441EDC" wp14:editId="0460B345">
            <wp:extent cx="4858603" cy="2149522"/>
            <wp:effectExtent l="0" t="0" r="18415" b="3175"/>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3E49" w:rsidRDefault="003C3E49" w:rsidP="003C3E49">
      <w:pPr>
        <w:spacing w:line="276" w:lineRule="auto"/>
        <w:jc w:val="center"/>
        <w:rPr>
          <w:b/>
          <w:bCs/>
          <w:color w:val="FF0000"/>
          <w:sz w:val="22"/>
          <w:szCs w:val="22"/>
        </w:rPr>
      </w:pPr>
    </w:p>
    <w:p w:rsidR="003C3E49" w:rsidRPr="004C548A" w:rsidRDefault="003C3E49" w:rsidP="00FA1997">
      <w:pPr>
        <w:ind w:firstLine="567"/>
        <w:jc w:val="both"/>
        <w:rPr>
          <w:b/>
          <w:i/>
        </w:rPr>
      </w:pPr>
      <w:r w:rsidRPr="004C548A">
        <w:rPr>
          <w:bCs/>
          <w:iCs/>
        </w:rPr>
        <w:t>Структурата на безработните по образование  потвърждава тенденцията, която е характерна не само за общината, но и за цялата  икономика, че хората с начално и по-ниско образование най-често попадат в редиците на безработните и че са една от най-уязвимите групи на пазара на труда. В общината обаче те са повечето от безработните, което налага да се полагат перманентни грижи за привличане и задържане на  всички деца и младежи  в училище, а за безработните лица, които са в извънучилищна възраст, да се предприемат специални мерки за придобиване на определена професионална квалификация.</w:t>
      </w:r>
      <w:r w:rsidRPr="004C548A">
        <w:t xml:space="preserve"> Необходимо е в стратегическите документи на общината за регионално развитие да се сложи специален акцент на мерките за повишаване равнището на образование и за мотивиране на високообразованите човешки ресурси да останат на работа в общината.  </w:t>
      </w:r>
    </w:p>
    <w:p w:rsidR="003C3E49" w:rsidRPr="004C548A" w:rsidRDefault="003C3E49" w:rsidP="003C3E49">
      <w:pPr>
        <w:ind w:firstLine="567"/>
        <w:jc w:val="both"/>
        <w:rPr>
          <w:b/>
          <w:i/>
        </w:rPr>
      </w:pPr>
      <w:r w:rsidRPr="004C548A">
        <w:rPr>
          <w:b/>
          <w:i/>
        </w:rPr>
        <w:t>4.По възраст:</w:t>
      </w:r>
    </w:p>
    <w:p w:rsidR="003C3E49" w:rsidRPr="004C548A" w:rsidRDefault="003C3E49" w:rsidP="003C3E49">
      <w:pPr>
        <w:ind w:firstLine="567"/>
        <w:jc w:val="both"/>
        <w:rPr>
          <w:bCs/>
          <w:iCs/>
        </w:rPr>
      </w:pPr>
      <w:r w:rsidRPr="004C548A">
        <w:rPr>
          <w:bCs/>
          <w:iCs/>
        </w:rPr>
        <w:t>По този признак структурата на безработните в общината  е следната:</w:t>
      </w:r>
    </w:p>
    <w:p w:rsidR="003C3E49" w:rsidRPr="004C548A" w:rsidRDefault="003C3E49" w:rsidP="003C3E49">
      <w:pPr>
        <w:tabs>
          <w:tab w:val="left" w:pos="4678"/>
          <w:tab w:val="left" w:pos="5670"/>
        </w:tabs>
        <w:ind w:firstLine="567"/>
        <w:jc w:val="both"/>
      </w:pPr>
      <w:r w:rsidRPr="004C548A">
        <w:t>До 29 г. - 203  човека, или  11,2 %; От 30 до 34 г.-  200 човека, или  11,0 %; От 35 до 39 г. - 219 човека, или 12,0 %; От 40 до 44 г.-  219 човека, или 12,08 %; От 45 до 49 г.- 240  човека, или 13,2 %; От 50 до 54 г.-  225 човека, или 12,4 %; Над 55 г. -514човека, или    28,2 %  Фигура 12.</w:t>
      </w:r>
    </w:p>
    <w:p w:rsidR="003C3E49" w:rsidRDefault="003C3E49" w:rsidP="003C3E49">
      <w:pPr>
        <w:spacing w:line="276" w:lineRule="auto"/>
        <w:jc w:val="center"/>
        <w:rPr>
          <w:b/>
          <w:bCs/>
          <w:color w:val="FF0000"/>
          <w:sz w:val="22"/>
          <w:szCs w:val="22"/>
        </w:rPr>
      </w:pPr>
      <w:r w:rsidRPr="00A64A4A">
        <w:rPr>
          <w:b/>
          <w:bCs/>
          <w:i/>
          <w:iCs/>
          <w:sz w:val="22"/>
          <w:szCs w:val="22"/>
        </w:rPr>
        <w:t>Фиг. 1</w:t>
      </w:r>
      <w:r>
        <w:rPr>
          <w:b/>
          <w:bCs/>
          <w:i/>
          <w:iCs/>
          <w:sz w:val="22"/>
          <w:szCs w:val="22"/>
        </w:rPr>
        <w:t>2</w:t>
      </w:r>
      <w:r w:rsidRPr="00A64A4A">
        <w:rPr>
          <w:b/>
          <w:bCs/>
          <w:i/>
          <w:iCs/>
          <w:sz w:val="22"/>
          <w:szCs w:val="22"/>
        </w:rPr>
        <w:t>.</w:t>
      </w:r>
      <w:r w:rsidRPr="00A64A4A">
        <w:rPr>
          <w:b/>
          <w:bCs/>
          <w:sz w:val="22"/>
          <w:szCs w:val="22"/>
        </w:rPr>
        <w:t xml:space="preserve">Структура на регистрираните безработни лица в община Бяла Слатина по възраст </w:t>
      </w:r>
    </w:p>
    <w:p w:rsidR="003C3E49" w:rsidRDefault="003C3E49" w:rsidP="003C3E49">
      <w:pPr>
        <w:spacing w:line="276" w:lineRule="auto"/>
        <w:jc w:val="center"/>
        <w:rPr>
          <w:b/>
          <w:bCs/>
          <w:color w:val="FF0000"/>
          <w:sz w:val="22"/>
          <w:szCs w:val="22"/>
        </w:rPr>
      </w:pPr>
      <w:r>
        <w:rPr>
          <w:noProof/>
        </w:rPr>
        <w:drawing>
          <wp:inline distT="0" distB="0" distL="0" distR="0" wp14:anchorId="0CCA0D46" wp14:editId="3E6BFA8A">
            <wp:extent cx="4503761" cy="2668138"/>
            <wp:effectExtent l="0" t="0" r="11430" b="18415"/>
            <wp:docPr id="13" name="Диагра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3E49" w:rsidRPr="00052A31" w:rsidRDefault="003C3E49" w:rsidP="003C3E49">
      <w:pPr>
        <w:spacing w:line="276" w:lineRule="auto"/>
        <w:jc w:val="center"/>
        <w:rPr>
          <w:b/>
          <w:bCs/>
          <w:color w:val="FF0000"/>
          <w:sz w:val="22"/>
          <w:szCs w:val="22"/>
        </w:rPr>
      </w:pPr>
    </w:p>
    <w:p w:rsidR="003C3E49" w:rsidRPr="004C548A" w:rsidRDefault="003C3E49" w:rsidP="00FA1997">
      <w:pPr>
        <w:widowControl w:val="0"/>
        <w:tabs>
          <w:tab w:val="left" w:pos="720"/>
        </w:tabs>
        <w:spacing w:line="276" w:lineRule="auto"/>
        <w:ind w:firstLine="567"/>
        <w:jc w:val="both"/>
      </w:pPr>
      <w:r w:rsidRPr="004C548A">
        <w:t xml:space="preserve">Безработицата може да се приеме като основен рисков фактор, свързан с доходите и </w:t>
      </w:r>
      <w:r w:rsidRPr="004C548A">
        <w:lastRenderedPageBreak/>
        <w:t xml:space="preserve">стандарта на живот на хората в трудоспособна възраст. От групата на безработните най-засегнати са хората от  50 г. и над 55 годишна възраст,  което показва, че лицата от горните възрастови групи са най-неконкурентни и най-трудно намират трудова реализация. Голяма част от безработните в тези групи са без квалификация или с работническа професия, с ниско ниво на образование. </w:t>
      </w:r>
    </w:p>
    <w:p w:rsidR="003C3E49" w:rsidRPr="004C548A" w:rsidRDefault="003C3E49" w:rsidP="00FA1997">
      <w:pPr>
        <w:widowControl w:val="0"/>
        <w:tabs>
          <w:tab w:val="num" w:pos="0"/>
          <w:tab w:val="left" w:pos="720"/>
        </w:tabs>
        <w:spacing w:line="276" w:lineRule="auto"/>
        <w:ind w:firstLine="567"/>
        <w:jc w:val="both"/>
      </w:pPr>
      <w:r w:rsidRPr="004C548A">
        <w:t xml:space="preserve">Безработицата на трудоспособните хора се отразява негативно на качеството на живот на всички членове на семейството, особено на децата. </w:t>
      </w:r>
    </w:p>
    <w:p w:rsidR="003C3E49" w:rsidRPr="004C548A" w:rsidRDefault="003C3E49" w:rsidP="00FA1997">
      <w:pPr>
        <w:widowControl w:val="0"/>
        <w:tabs>
          <w:tab w:val="num" w:pos="0"/>
          <w:tab w:val="left" w:pos="720"/>
        </w:tabs>
        <w:spacing w:line="276" w:lineRule="auto"/>
        <w:ind w:firstLine="567"/>
        <w:jc w:val="both"/>
      </w:pPr>
      <w:r w:rsidRPr="004C548A">
        <w:t>Практиката показва, че:</w:t>
      </w:r>
    </w:p>
    <w:p w:rsidR="003C3E49" w:rsidRPr="004C548A" w:rsidRDefault="003C3E49" w:rsidP="00FA1997">
      <w:pPr>
        <w:widowControl w:val="0"/>
        <w:tabs>
          <w:tab w:val="num" w:pos="0"/>
          <w:tab w:val="left" w:pos="720"/>
        </w:tabs>
        <w:spacing w:line="276" w:lineRule="auto"/>
        <w:ind w:firstLine="567"/>
        <w:jc w:val="both"/>
      </w:pPr>
      <w:r w:rsidRPr="004C548A">
        <w:t>- образованието и развитите умения са сред най-значимите фактори за подобряването на пазара на труда;</w:t>
      </w:r>
    </w:p>
    <w:p w:rsidR="003C3E49" w:rsidRPr="004C548A" w:rsidRDefault="003C3E49" w:rsidP="00FA1997">
      <w:pPr>
        <w:widowControl w:val="0"/>
        <w:tabs>
          <w:tab w:val="num" w:pos="0"/>
          <w:tab w:val="left" w:pos="720"/>
        </w:tabs>
        <w:spacing w:line="276" w:lineRule="auto"/>
        <w:ind w:firstLine="567"/>
        <w:jc w:val="both"/>
      </w:pPr>
      <w:r w:rsidRPr="004C548A">
        <w:t>- общините  с висок дял на хората с основно и по-ниско образование постигат най-бавен ръст на заетостта, или дори -  забавяния;</w:t>
      </w:r>
    </w:p>
    <w:p w:rsidR="003C3E49" w:rsidRPr="004C548A" w:rsidRDefault="003C3E49" w:rsidP="00FA1997">
      <w:pPr>
        <w:widowControl w:val="0"/>
        <w:tabs>
          <w:tab w:val="num" w:pos="0"/>
          <w:tab w:val="left" w:pos="720"/>
        </w:tabs>
        <w:ind w:firstLine="567"/>
        <w:jc w:val="both"/>
      </w:pPr>
      <w:r w:rsidRPr="004C548A">
        <w:t>- застаряването и демографските проблеми ще стават все по-голяма пречка пред регионалното развитие на общините;</w:t>
      </w:r>
    </w:p>
    <w:p w:rsidR="003C3E49" w:rsidRPr="004C548A" w:rsidRDefault="003C3E49" w:rsidP="003C3E49">
      <w:pPr>
        <w:tabs>
          <w:tab w:val="num" w:pos="0"/>
          <w:tab w:val="left" w:pos="720"/>
        </w:tabs>
        <w:ind w:firstLine="567"/>
        <w:jc w:val="both"/>
      </w:pPr>
      <w:r w:rsidRPr="004C548A">
        <w:t>- за високата безработица в община Бяла Слатина допринасят най-вече липсата на възможности за заетост, свитото търсене на работна сила и освобождаването на персонал от отрасли, които  ограничават своята дейност на територията на общината;</w:t>
      </w:r>
    </w:p>
    <w:p w:rsidR="003C3E49" w:rsidRPr="004C548A" w:rsidRDefault="003C3E49" w:rsidP="003C3E49">
      <w:pPr>
        <w:tabs>
          <w:tab w:val="num" w:pos="0"/>
          <w:tab w:val="left" w:pos="720"/>
        </w:tabs>
        <w:ind w:firstLine="567"/>
        <w:jc w:val="both"/>
      </w:pPr>
      <w:r w:rsidRPr="004C548A">
        <w:t>- основна причина за големия брой трайно безработни в общината е тяхното ниско образование и квалификация, както и  високата средна възраст на безработните, които трудно могат да се конкурират при заемането на свободни работни места с тези, които притежават по-висока квалификация.</w:t>
      </w:r>
    </w:p>
    <w:p w:rsidR="003C3E49" w:rsidRPr="004C548A" w:rsidRDefault="003C3E49" w:rsidP="003C3E49">
      <w:pPr>
        <w:ind w:firstLine="567"/>
        <w:jc w:val="both"/>
        <w:rPr>
          <w:bCs/>
          <w:iCs/>
        </w:rPr>
      </w:pPr>
      <w:r w:rsidRPr="004C548A">
        <w:rPr>
          <w:bCs/>
          <w:iCs/>
        </w:rPr>
        <w:t xml:space="preserve">В община Бяла Слатина </w:t>
      </w:r>
      <w:r w:rsidRPr="004C548A">
        <w:rPr>
          <w:b/>
          <w:iCs/>
          <w:u w:val="single"/>
        </w:rPr>
        <w:t>заетостта</w:t>
      </w:r>
      <w:r w:rsidRPr="004C548A">
        <w:rPr>
          <w:b/>
          <w:iCs/>
        </w:rPr>
        <w:t xml:space="preserve"> </w:t>
      </w:r>
      <w:r w:rsidRPr="004C548A">
        <w:rPr>
          <w:bCs/>
          <w:iCs/>
        </w:rPr>
        <w:t>на населението е сравнително по-ниска, отколкото за областта (44,1%) и за страната (54,2%). Броят на разкритите работни места в общината през периода 2017 –</w:t>
      </w:r>
      <w:r w:rsidR="004C548A">
        <w:rPr>
          <w:bCs/>
          <w:iCs/>
        </w:rPr>
        <w:t xml:space="preserve"> 2019 г. е показан в Таблица №9</w:t>
      </w:r>
      <w:r w:rsidRPr="004C548A">
        <w:rPr>
          <w:bCs/>
          <w:iCs/>
        </w:rPr>
        <w:t>.</w:t>
      </w:r>
    </w:p>
    <w:p w:rsidR="003C3E49" w:rsidRPr="00052A31" w:rsidRDefault="003C3E49" w:rsidP="003C3E49">
      <w:pPr>
        <w:ind w:firstLine="567"/>
        <w:jc w:val="both"/>
        <w:rPr>
          <w:b/>
          <w:iCs/>
          <w:color w:val="FF0000"/>
          <w:sz w:val="22"/>
          <w:szCs w:val="22"/>
        </w:rPr>
      </w:pPr>
    </w:p>
    <w:p w:rsidR="003C3E49" w:rsidRPr="00A64A4A" w:rsidRDefault="003C3E49" w:rsidP="003C3E49">
      <w:pPr>
        <w:ind w:firstLine="567"/>
        <w:jc w:val="both"/>
        <w:rPr>
          <w:b/>
          <w:iCs/>
          <w:sz w:val="22"/>
          <w:szCs w:val="22"/>
        </w:rPr>
      </w:pPr>
      <w:r w:rsidRPr="00A64A4A">
        <w:rPr>
          <w:b/>
          <w:iCs/>
          <w:sz w:val="22"/>
          <w:szCs w:val="22"/>
        </w:rPr>
        <w:t xml:space="preserve">Табл. </w:t>
      </w:r>
      <w:r w:rsidR="004C548A">
        <w:rPr>
          <w:b/>
          <w:iCs/>
          <w:sz w:val="22"/>
          <w:szCs w:val="22"/>
        </w:rPr>
        <w:t>9</w:t>
      </w:r>
      <w:r w:rsidRPr="00A64A4A">
        <w:rPr>
          <w:b/>
          <w:iCs/>
          <w:sz w:val="22"/>
          <w:szCs w:val="22"/>
        </w:rPr>
        <w:t>. Разкрити работни места в община Бяла Слатина през периода 2017 – 2019 г.</w:t>
      </w:r>
    </w:p>
    <w:p w:rsidR="003C3E49" w:rsidRPr="00A64A4A" w:rsidRDefault="003C3E49" w:rsidP="003C3E49">
      <w:pPr>
        <w:ind w:firstLine="567"/>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1417"/>
        <w:gridCol w:w="1134"/>
        <w:gridCol w:w="993"/>
        <w:gridCol w:w="1447"/>
        <w:gridCol w:w="1496"/>
      </w:tblGrid>
      <w:tr w:rsidR="003C3E49" w:rsidRPr="00A64A4A" w:rsidTr="00052A31">
        <w:tc>
          <w:tcPr>
            <w:tcW w:w="2122" w:type="dxa"/>
            <w:vMerge w:val="restart"/>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rPr>
                <w:b/>
                <w:iC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iCs/>
              </w:rPr>
            </w:pPr>
            <w:r w:rsidRPr="00A64A4A">
              <w:rPr>
                <w:b/>
                <w:iCs/>
                <w:sz w:val="22"/>
                <w:szCs w:val="22"/>
              </w:rPr>
              <w:t>Всичко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iCs/>
              </w:rPr>
            </w:pPr>
            <w:r w:rsidRPr="00A64A4A">
              <w:rPr>
                <w:b/>
                <w:iCs/>
                <w:sz w:val="22"/>
                <w:szCs w:val="22"/>
              </w:rPr>
              <w:t>С работни-</w:t>
            </w:r>
          </w:p>
          <w:p w:rsidR="003C3E49" w:rsidRPr="00A64A4A" w:rsidRDefault="003C3E49" w:rsidP="00052A31">
            <w:pPr>
              <w:spacing w:line="256" w:lineRule="auto"/>
              <w:jc w:val="both"/>
              <w:rPr>
                <w:b/>
                <w:iCs/>
              </w:rPr>
            </w:pPr>
            <w:r w:rsidRPr="00A64A4A">
              <w:rPr>
                <w:b/>
                <w:iCs/>
                <w:sz w:val="22"/>
                <w:szCs w:val="22"/>
              </w:rPr>
              <w:t>ческа  про-</w:t>
            </w:r>
          </w:p>
          <w:p w:rsidR="003C3E49" w:rsidRPr="00A64A4A" w:rsidRDefault="003C3E49" w:rsidP="00052A31">
            <w:pPr>
              <w:spacing w:line="256" w:lineRule="auto"/>
              <w:jc w:val="both"/>
              <w:rPr>
                <w:b/>
                <w:iCs/>
              </w:rPr>
            </w:pPr>
            <w:r w:rsidRPr="00A64A4A">
              <w:rPr>
                <w:b/>
                <w:iCs/>
                <w:sz w:val="22"/>
                <w:szCs w:val="22"/>
              </w:rPr>
              <w:t>фесия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rPr>
                <w:b/>
                <w:iCs/>
              </w:rPr>
            </w:pPr>
            <w:r w:rsidRPr="00A64A4A">
              <w:rPr>
                <w:b/>
                <w:iCs/>
                <w:sz w:val="22"/>
                <w:szCs w:val="22"/>
              </w:rPr>
              <w:t>Специ-</w:t>
            </w:r>
          </w:p>
          <w:p w:rsidR="003C3E49" w:rsidRPr="00A64A4A" w:rsidRDefault="003C3E49" w:rsidP="00052A31">
            <w:pPr>
              <w:spacing w:line="256" w:lineRule="auto"/>
              <w:jc w:val="both"/>
              <w:rPr>
                <w:b/>
                <w:iCs/>
              </w:rPr>
            </w:pPr>
            <w:r w:rsidRPr="00A64A4A">
              <w:rPr>
                <w:b/>
                <w:iCs/>
                <w:sz w:val="22"/>
                <w:szCs w:val="22"/>
              </w:rPr>
              <w:t xml:space="preserve">алисти </w:t>
            </w:r>
          </w:p>
          <w:p w:rsidR="003C3E49" w:rsidRPr="00A64A4A" w:rsidRDefault="003C3E49" w:rsidP="00052A31">
            <w:pPr>
              <w:spacing w:line="256" w:lineRule="auto"/>
              <w:jc w:val="both"/>
              <w:rPr>
                <w:b/>
                <w:iCs/>
              </w:rPr>
            </w:pPr>
          </w:p>
        </w:tc>
        <w:tc>
          <w:tcPr>
            <w:tcW w:w="3936" w:type="dxa"/>
            <w:gridSpan w:val="3"/>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iCs/>
              </w:rPr>
            </w:pPr>
            <w:r w:rsidRPr="00A64A4A">
              <w:rPr>
                <w:b/>
                <w:iCs/>
                <w:sz w:val="22"/>
                <w:szCs w:val="22"/>
              </w:rPr>
              <w:t>Без квалификация</w:t>
            </w:r>
          </w:p>
        </w:tc>
      </w:tr>
      <w:tr w:rsidR="003C3E49" w:rsidRPr="00A64A4A" w:rsidTr="00052A31">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iCs/>
              </w:rPr>
            </w:pPr>
            <w:r w:rsidRPr="00A64A4A">
              <w:rPr>
                <w:b/>
                <w:iCs/>
                <w:sz w:val="22"/>
                <w:szCs w:val="22"/>
              </w:rPr>
              <w:t>Общо</w:t>
            </w:r>
          </w:p>
        </w:tc>
        <w:tc>
          <w:tcPr>
            <w:tcW w:w="1447"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iCs/>
              </w:rPr>
            </w:pPr>
            <w:r w:rsidRPr="00A64A4A">
              <w:rPr>
                <w:b/>
                <w:iCs/>
                <w:sz w:val="22"/>
                <w:szCs w:val="22"/>
              </w:rPr>
              <w:t>със средно образование</w:t>
            </w:r>
          </w:p>
        </w:tc>
        <w:tc>
          <w:tcPr>
            <w:tcW w:w="1496"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iCs/>
              </w:rPr>
            </w:pPr>
            <w:r w:rsidRPr="00A64A4A">
              <w:rPr>
                <w:b/>
                <w:iCs/>
                <w:sz w:val="22"/>
                <w:szCs w:val="22"/>
              </w:rPr>
              <w:t>с основно и по-ниско</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Разкрити работни</w:t>
            </w:r>
          </w:p>
          <w:p w:rsidR="003C3E49" w:rsidRPr="00A64A4A" w:rsidRDefault="003C3E49" w:rsidP="00052A31">
            <w:pPr>
              <w:spacing w:line="256" w:lineRule="auto"/>
              <w:jc w:val="both"/>
              <w:rPr>
                <w:b/>
                <w:iCs/>
              </w:rPr>
            </w:pPr>
            <w:r w:rsidRPr="00A64A4A">
              <w:rPr>
                <w:b/>
                <w:iCs/>
                <w:sz w:val="22"/>
                <w:szCs w:val="22"/>
              </w:rPr>
              <w:t>места 2017 г.</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886</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18</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71</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797</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178</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619</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За трудоустроени</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Разкрити работни</w:t>
            </w:r>
          </w:p>
          <w:p w:rsidR="003C3E49" w:rsidRPr="00A64A4A" w:rsidRDefault="003C3E49" w:rsidP="00052A31">
            <w:pPr>
              <w:spacing w:line="256" w:lineRule="auto"/>
              <w:jc w:val="both"/>
              <w:rPr>
                <w:b/>
                <w:iCs/>
              </w:rPr>
            </w:pPr>
            <w:r w:rsidRPr="00A64A4A">
              <w:rPr>
                <w:b/>
                <w:iCs/>
                <w:sz w:val="22"/>
                <w:szCs w:val="22"/>
              </w:rPr>
              <w:t>места 2018 г.</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769</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8</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58</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703</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234</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469</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За трудоустроени</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68</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67</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c>
          <w:tcPr>
            <w:tcW w:w="1447" w:type="dxa"/>
            <w:tcBorders>
              <w:top w:val="single" w:sz="4" w:space="0" w:color="auto"/>
              <w:left w:val="single" w:sz="4" w:space="0" w:color="auto"/>
              <w:bottom w:val="single" w:sz="4" w:space="0" w:color="auto"/>
              <w:right w:val="single" w:sz="4" w:space="0" w:color="auto"/>
            </w:tcBorders>
          </w:tcPr>
          <w:p w:rsidR="003C3E49" w:rsidRPr="00A64A4A" w:rsidRDefault="003C3E49" w:rsidP="00052A31">
            <w:pPr>
              <w:spacing w:line="256" w:lineRule="auto"/>
              <w:jc w:val="right"/>
              <w:rPr>
                <w:bCs/>
                <w:iCs/>
              </w:rPr>
            </w:pP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Разкрити работни</w:t>
            </w:r>
          </w:p>
          <w:p w:rsidR="003C3E49" w:rsidRPr="00A64A4A" w:rsidRDefault="003C3E49" w:rsidP="00052A31">
            <w:pPr>
              <w:spacing w:line="256" w:lineRule="auto"/>
              <w:jc w:val="both"/>
              <w:rPr>
                <w:b/>
                <w:iCs/>
              </w:rPr>
            </w:pPr>
            <w:r w:rsidRPr="00A64A4A">
              <w:rPr>
                <w:b/>
                <w:iCs/>
                <w:sz w:val="22"/>
                <w:szCs w:val="22"/>
              </w:rPr>
              <w:t>места 2019 г.</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636</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14</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68</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554</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177</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377</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
                <w:iCs/>
              </w:rPr>
            </w:pPr>
            <w:r w:rsidRPr="00A64A4A">
              <w:rPr>
                <w:b/>
                <w:iCs/>
                <w:sz w:val="22"/>
                <w:szCs w:val="22"/>
              </w:rPr>
              <w:t>За трудоустроени</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w:t>
            </w:r>
          </w:p>
        </w:tc>
      </w:tr>
    </w:tbl>
    <w:p w:rsidR="003C3E49" w:rsidRPr="00A64A4A" w:rsidRDefault="003C3E49" w:rsidP="003C3E49">
      <w:pPr>
        <w:ind w:firstLine="567"/>
        <w:jc w:val="right"/>
        <w:rPr>
          <w:b/>
          <w:iCs/>
          <w:sz w:val="22"/>
          <w:szCs w:val="22"/>
        </w:rPr>
      </w:pPr>
    </w:p>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A64A4A" w:rsidRDefault="003C3E49" w:rsidP="003C3E49">
      <w:pPr>
        <w:ind w:firstLine="567"/>
        <w:jc w:val="both"/>
        <w:rPr>
          <w:bCs/>
          <w:iCs/>
        </w:rPr>
      </w:pPr>
    </w:p>
    <w:p w:rsidR="003C3E49" w:rsidRPr="004C548A" w:rsidRDefault="003C3E49" w:rsidP="003C3E49">
      <w:pPr>
        <w:ind w:firstLine="567"/>
        <w:jc w:val="both"/>
        <w:rPr>
          <w:bCs/>
          <w:iCs/>
        </w:rPr>
      </w:pPr>
      <w:r w:rsidRPr="004C548A">
        <w:rPr>
          <w:bCs/>
          <w:iCs/>
        </w:rPr>
        <w:t xml:space="preserve">Може да се очаква, че през плановия период 2021 – 2027 г. ще се разкрият определени нови перспективи за повишаване на заетостта и в публичния, и в частния сектор, но трябва да се отчита, че общината-областен център (Враца) ще продължи да функционира като силно социално-икономическо ядро с центробежен характер по отношение на новоразкритите работни места и по-атрактивното заплащане на труда. Това се отнася и за други съседни общински центрове, както и за столицата, които могат да предложат по-добри възможности за професионална реализация. </w:t>
      </w:r>
    </w:p>
    <w:p w:rsidR="003C3E49" w:rsidRPr="004C548A" w:rsidRDefault="003C3E49" w:rsidP="003C3E49">
      <w:pPr>
        <w:ind w:firstLine="567"/>
        <w:jc w:val="both"/>
        <w:rPr>
          <w:bCs/>
          <w:iCs/>
        </w:rPr>
      </w:pPr>
      <w:r w:rsidRPr="004C548A">
        <w:rPr>
          <w:bCs/>
          <w:iCs/>
        </w:rPr>
        <w:t xml:space="preserve">С планираните мерки за развитие на промишлеността като структуроопределящ отрасъл за общинската икономика се цели именно създаването на нови работни места, повишаване на заетостта и доходите на населението, както и утвърждаване на общината като привлекателно място за живот и работа на хората, задържане на работната сила и най-вече – на младите и висококвалифицирани кадри. </w:t>
      </w:r>
    </w:p>
    <w:p w:rsidR="003C3E49" w:rsidRPr="004C548A" w:rsidRDefault="003C3E49" w:rsidP="003C3E49">
      <w:pPr>
        <w:ind w:firstLine="567"/>
        <w:jc w:val="both"/>
      </w:pPr>
      <w:r w:rsidRPr="004C548A">
        <w:rPr>
          <w:bCs/>
          <w:iCs/>
        </w:rPr>
        <w:lastRenderedPageBreak/>
        <w:t xml:space="preserve">При анализа на перспективите за заетост във втория структуроопределящ  </w:t>
      </w:r>
      <w:r w:rsidRPr="004C548A">
        <w:t xml:space="preserve">за местната икономика на община Бяла Слатина сектор – аграрният, трябва да се отчита, че механизирането на земеделското производство и окрупняването на стопанствата ще водят до съкращаване на броя на заетите в него, но същевременно ще се повишават изискванията към тяхното образование и квалификация. </w:t>
      </w:r>
    </w:p>
    <w:p w:rsidR="003C3E49" w:rsidRPr="004C548A" w:rsidRDefault="003C3E49" w:rsidP="003C3E49">
      <w:pPr>
        <w:ind w:firstLine="567"/>
        <w:jc w:val="both"/>
      </w:pPr>
      <w:r w:rsidRPr="004C548A">
        <w:t xml:space="preserve">Най-голяма концентрация на работна сила се наблюдава в третичния сектор „услуги“, което е тенденция и в национален мащаб.       </w:t>
      </w:r>
    </w:p>
    <w:p w:rsidR="003C3E49" w:rsidRPr="004C548A" w:rsidRDefault="003C3E49" w:rsidP="003C3E49">
      <w:pPr>
        <w:ind w:firstLine="567"/>
        <w:jc w:val="both"/>
      </w:pPr>
      <w:r w:rsidRPr="004C548A">
        <w:t xml:space="preserve">Липсата на възможности за заетост е основният фактор за ниската активност на работната сила, високата безработица и ниските доходи в община Бяла Слатина. Налице е и слабо разпространение на гъвкавите форми на заетост,  които са  „буфер”  при непостоянно търсене на труд. Ограниченото им използване е и поради факта, че част от работодателите все още предпочитат „гъвкавостта” на сивата икономика. </w:t>
      </w:r>
    </w:p>
    <w:p w:rsidR="003C3E49" w:rsidRPr="004C548A" w:rsidRDefault="003C3E49" w:rsidP="003C3E49">
      <w:pPr>
        <w:ind w:firstLine="567"/>
        <w:jc w:val="both"/>
      </w:pPr>
      <w:r w:rsidRPr="004C548A">
        <w:t xml:space="preserve">Според данните от последното преброяване, налице са и значителни различия по отношение на участието на пазара на труда на лицата от различните етнически групи. Най-висока е била заетостта във възрастовата група между 15 и 64 навършени години при българската етническа група Коефициентът на безработица е бил най-висок сред лицата от ромската етническа група, което е и една от причините за трудова миграция (основно сезонна) на това население извън пределите на България. Сред ромската етническа  група в община Бяла Слатина е регистриран и най-високият относителният дял на икономически неактивното население. </w:t>
      </w:r>
    </w:p>
    <w:p w:rsidR="003C3E49" w:rsidRPr="004C548A" w:rsidRDefault="003C3E49" w:rsidP="003C3E49">
      <w:pPr>
        <w:ind w:firstLine="708"/>
        <w:jc w:val="both"/>
      </w:pPr>
      <w:r w:rsidRPr="004C548A">
        <w:t>За да се справят с високата безработица в община Бяла Слатина, както и с проблема с продължително безработните, местните власти реализираха различни мерки за повишаване на заетостта, както и програми за заетост, включително в рамките на Оперативна програма „Развитие на човешките ре</w:t>
      </w:r>
      <w:r w:rsidR="004C548A">
        <w:t>сурси“ 2014 – 2020. Таблица № 10</w:t>
      </w:r>
      <w:r w:rsidRPr="004C548A">
        <w:t xml:space="preserve">. </w:t>
      </w:r>
    </w:p>
    <w:p w:rsidR="003C3E49" w:rsidRPr="004C548A" w:rsidRDefault="003C3E49" w:rsidP="003C3E49">
      <w:pPr>
        <w:jc w:val="both"/>
        <w:rPr>
          <w:b/>
          <w:bCs/>
          <w:sz w:val="20"/>
          <w:szCs w:val="22"/>
        </w:rPr>
      </w:pPr>
    </w:p>
    <w:p w:rsidR="003C3E49" w:rsidRDefault="004C548A" w:rsidP="003C3E49">
      <w:pPr>
        <w:ind w:firstLine="567"/>
        <w:jc w:val="both"/>
        <w:rPr>
          <w:b/>
          <w:bCs/>
          <w:sz w:val="22"/>
          <w:szCs w:val="22"/>
        </w:rPr>
      </w:pPr>
      <w:r>
        <w:rPr>
          <w:b/>
          <w:bCs/>
          <w:sz w:val="22"/>
          <w:szCs w:val="22"/>
        </w:rPr>
        <w:t>Таблица 10</w:t>
      </w:r>
      <w:r w:rsidR="003C3E49" w:rsidRPr="00A64A4A">
        <w:rPr>
          <w:b/>
          <w:bCs/>
          <w:sz w:val="22"/>
          <w:szCs w:val="22"/>
        </w:rPr>
        <w:t>. Брой лица включени в мерки и програми за заетост в община Бяла Слатина през периода 2014 – 2019 г.</w:t>
      </w:r>
    </w:p>
    <w:p w:rsidR="00FA1997" w:rsidRPr="00A64A4A" w:rsidRDefault="00FA1997" w:rsidP="003C3E49">
      <w:pPr>
        <w:ind w:firstLine="567"/>
        <w:jc w:val="both"/>
        <w:rPr>
          <w:b/>
          <w:bCs/>
          <w:sz w:val="22"/>
          <w:szCs w:val="22"/>
        </w:rPr>
      </w:pPr>
    </w:p>
    <w:tbl>
      <w:tblPr>
        <w:tblW w:w="8641" w:type="dxa"/>
        <w:tblInd w:w="1058" w:type="dxa"/>
        <w:tblCellMar>
          <w:left w:w="70" w:type="dxa"/>
          <w:right w:w="70" w:type="dxa"/>
        </w:tblCellMar>
        <w:tblLook w:val="04A0" w:firstRow="1" w:lastRow="0" w:firstColumn="1" w:lastColumn="0" w:noHBand="0" w:noVBand="1"/>
      </w:tblPr>
      <w:tblGrid>
        <w:gridCol w:w="3681"/>
        <w:gridCol w:w="850"/>
        <w:gridCol w:w="851"/>
        <w:gridCol w:w="708"/>
        <w:gridCol w:w="851"/>
        <w:gridCol w:w="850"/>
        <w:gridCol w:w="850"/>
      </w:tblGrid>
      <w:tr w:rsidR="003C3E49" w:rsidRPr="00A64A4A" w:rsidTr="00052A31">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sz w:val="20"/>
                <w:szCs w:val="20"/>
              </w:rPr>
            </w:pPr>
            <w:r w:rsidRPr="00A64A4A">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2014</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2015</w:t>
            </w:r>
          </w:p>
        </w:tc>
        <w:tc>
          <w:tcPr>
            <w:tcW w:w="708"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2016</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2017</w:t>
            </w:r>
          </w:p>
        </w:tc>
        <w:tc>
          <w:tcPr>
            <w:tcW w:w="850" w:type="dxa"/>
            <w:tcBorders>
              <w:top w:val="single" w:sz="4" w:space="0" w:color="auto"/>
              <w:left w:val="nil"/>
              <w:bottom w:val="single" w:sz="4" w:space="0" w:color="auto"/>
              <w:right w:val="single" w:sz="4" w:space="0" w:color="auto"/>
            </w:tcBorders>
            <w:shd w:val="clear" w:color="auto" w:fill="DEEAF6"/>
            <w:vAlign w:val="bottom"/>
            <w:hideMark/>
          </w:tcPr>
          <w:p w:rsidR="003C3E49" w:rsidRPr="00FA1997" w:rsidRDefault="003C3E49" w:rsidP="00052A31">
            <w:pPr>
              <w:spacing w:line="256" w:lineRule="auto"/>
              <w:jc w:val="center"/>
              <w:rPr>
                <w:color w:val="000000"/>
                <w:szCs w:val="20"/>
              </w:rPr>
            </w:pPr>
            <w:r w:rsidRPr="00FA1997">
              <w:rPr>
                <w:color w:val="000000"/>
                <w:szCs w:val="20"/>
              </w:rPr>
              <w:t>2018</w:t>
            </w:r>
          </w:p>
        </w:tc>
        <w:tc>
          <w:tcPr>
            <w:tcW w:w="850" w:type="dxa"/>
            <w:tcBorders>
              <w:top w:val="single" w:sz="4" w:space="0" w:color="auto"/>
              <w:left w:val="nil"/>
              <w:bottom w:val="single" w:sz="4" w:space="0" w:color="auto"/>
              <w:right w:val="single" w:sz="4" w:space="0" w:color="auto"/>
            </w:tcBorders>
            <w:shd w:val="clear" w:color="auto" w:fill="DEEAF6"/>
            <w:vAlign w:val="bottom"/>
            <w:hideMark/>
          </w:tcPr>
          <w:p w:rsidR="003C3E49" w:rsidRPr="00FA1997" w:rsidRDefault="003C3E49" w:rsidP="00052A31">
            <w:pPr>
              <w:spacing w:line="256" w:lineRule="auto"/>
              <w:jc w:val="center"/>
              <w:rPr>
                <w:color w:val="000000"/>
                <w:szCs w:val="20"/>
              </w:rPr>
            </w:pPr>
            <w:r w:rsidRPr="00FA1997">
              <w:rPr>
                <w:color w:val="000000"/>
                <w:szCs w:val="20"/>
              </w:rPr>
              <w:t>2019</w:t>
            </w:r>
          </w:p>
        </w:tc>
      </w:tr>
      <w:tr w:rsidR="003C3E49" w:rsidRPr="00A64A4A" w:rsidTr="00052A31">
        <w:trPr>
          <w:trHeight w:val="255"/>
        </w:trPr>
        <w:tc>
          <w:tcPr>
            <w:tcW w:w="3681" w:type="dxa"/>
            <w:tcBorders>
              <w:top w:val="nil"/>
              <w:left w:val="single" w:sz="4" w:space="0" w:color="auto"/>
              <w:bottom w:val="single" w:sz="4" w:space="0" w:color="auto"/>
              <w:right w:val="single" w:sz="4" w:space="0" w:color="auto"/>
            </w:tcBorders>
            <w:vAlign w:val="bottom"/>
            <w:hideMark/>
          </w:tcPr>
          <w:p w:rsidR="003C3E49" w:rsidRPr="00A64A4A" w:rsidRDefault="003C3E49" w:rsidP="00052A31">
            <w:pPr>
              <w:spacing w:line="256" w:lineRule="auto"/>
              <w:rPr>
                <w:color w:val="000000"/>
              </w:rPr>
            </w:pPr>
            <w:r w:rsidRPr="00A64A4A">
              <w:rPr>
                <w:color w:val="000000"/>
                <w:sz w:val="22"/>
                <w:szCs w:val="22"/>
              </w:rPr>
              <w:t>Мерки за заетост</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16</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18</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42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51</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20</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13</w:t>
            </w:r>
          </w:p>
        </w:tc>
      </w:tr>
      <w:tr w:rsidR="003C3E49" w:rsidRPr="00A64A4A" w:rsidTr="00052A31">
        <w:trPr>
          <w:trHeight w:val="279"/>
        </w:trPr>
        <w:tc>
          <w:tcPr>
            <w:tcW w:w="3681" w:type="dxa"/>
            <w:tcBorders>
              <w:top w:val="nil"/>
              <w:left w:val="single" w:sz="4" w:space="0" w:color="auto"/>
              <w:bottom w:val="single" w:sz="4" w:space="0" w:color="auto"/>
              <w:right w:val="single" w:sz="4" w:space="0" w:color="auto"/>
            </w:tcBorders>
            <w:vAlign w:val="bottom"/>
            <w:hideMark/>
          </w:tcPr>
          <w:p w:rsidR="003C3E49" w:rsidRPr="00A64A4A" w:rsidRDefault="003C3E49" w:rsidP="00052A31">
            <w:pPr>
              <w:spacing w:line="256" w:lineRule="auto"/>
              <w:rPr>
                <w:color w:val="000000"/>
              </w:rPr>
            </w:pPr>
            <w:r w:rsidRPr="00A64A4A">
              <w:rPr>
                <w:color w:val="000000"/>
                <w:sz w:val="22"/>
                <w:szCs w:val="22"/>
              </w:rPr>
              <w:t>Програми за заетост</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519</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127</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172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107</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106</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122</w:t>
            </w:r>
          </w:p>
        </w:tc>
      </w:tr>
      <w:tr w:rsidR="003C3E49" w:rsidRPr="00A64A4A" w:rsidTr="00052A31">
        <w:trPr>
          <w:trHeight w:val="43"/>
        </w:trPr>
        <w:tc>
          <w:tcPr>
            <w:tcW w:w="3681" w:type="dxa"/>
            <w:tcBorders>
              <w:top w:val="nil"/>
              <w:left w:val="single" w:sz="4" w:space="0" w:color="auto"/>
              <w:bottom w:val="single" w:sz="4" w:space="0" w:color="auto"/>
              <w:right w:val="single" w:sz="4" w:space="0" w:color="auto"/>
            </w:tcBorders>
            <w:vAlign w:val="bottom"/>
            <w:hideMark/>
          </w:tcPr>
          <w:p w:rsidR="003C3E49" w:rsidRPr="00A64A4A" w:rsidRDefault="003C3E49" w:rsidP="00052A31">
            <w:pPr>
              <w:spacing w:line="256" w:lineRule="auto"/>
              <w:rPr>
                <w:color w:val="000000"/>
              </w:rPr>
            </w:pPr>
            <w:r w:rsidRPr="00A64A4A">
              <w:rPr>
                <w:color w:val="000000"/>
                <w:sz w:val="22"/>
                <w:szCs w:val="22"/>
              </w:rPr>
              <w:t>ОП "Развитие на човешките ресурси</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197</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341</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254</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105</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312</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111</w:t>
            </w:r>
          </w:p>
        </w:tc>
      </w:tr>
      <w:tr w:rsidR="003C3E49" w:rsidRPr="00A64A4A" w:rsidTr="00052A31">
        <w:trPr>
          <w:trHeight w:val="255"/>
        </w:trPr>
        <w:tc>
          <w:tcPr>
            <w:tcW w:w="3681" w:type="dxa"/>
            <w:tcBorders>
              <w:top w:val="nil"/>
              <w:left w:val="single" w:sz="4" w:space="0" w:color="auto"/>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sz w:val="22"/>
                <w:szCs w:val="22"/>
              </w:rPr>
              <w:t>Общо:</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732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486</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468</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263</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b/>
                <w:bCs/>
                <w:color w:val="000000"/>
              </w:rPr>
            </w:pPr>
            <w:r w:rsidRPr="00A64A4A">
              <w:rPr>
                <w:b/>
                <w:bCs/>
                <w:color w:val="000000"/>
              </w:rPr>
              <w:t>438</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b/>
                <w:bCs/>
                <w:color w:val="000000"/>
              </w:rPr>
            </w:pPr>
            <w:r w:rsidRPr="00A64A4A">
              <w:rPr>
                <w:b/>
                <w:bCs/>
                <w:color w:val="000000"/>
              </w:rPr>
              <w:t>246</w:t>
            </w:r>
          </w:p>
        </w:tc>
      </w:tr>
    </w:tbl>
    <w:p w:rsidR="00FA1997" w:rsidRDefault="00FA1997" w:rsidP="003C3E49">
      <w:pPr>
        <w:jc w:val="center"/>
        <w:rPr>
          <w:i/>
          <w:iCs/>
          <w:sz w:val="22"/>
          <w:szCs w:val="22"/>
        </w:rPr>
      </w:pPr>
    </w:p>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A64A4A" w:rsidRDefault="003C3E49" w:rsidP="003C3E49">
      <w:pPr>
        <w:ind w:firstLine="567"/>
        <w:jc w:val="both"/>
      </w:pPr>
    </w:p>
    <w:p w:rsidR="003C3E49" w:rsidRPr="004C548A" w:rsidRDefault="003C3E49" w:rsidP="003C3E49">
      <w:pPr>
        <w:ind w:firstLine="567"/>
        <w:jc w:val="both"/>
      </w:pPr>
      <w:r w:rsidRPr="004C548A">
        <w:t xml:space="preserve">В общината през последните години бяха предприети редица мерки за обучение, повишаване на квалификацията и осигуряване на заетост на безработни лица от различните групи, посредством финансиране по различни проекти и програми. </w:t>
      </w:r>
    </w:p>
    <w:p w:rsidR="003C3E49" w:rsidRPr="004C548A" w:rsidRDefault="003C3E49" w:rsidP="003C3E49">
      <w:pPr>
        <w:ind w:firstLine="567"/>
        <w:jc w:val="both"/>
      </w:pPr>
      <w:r w:rsidRPr="004C548A">
        <w:t xml:space="preserve">Броят на включените лица в обучение за професионална квалификация в общината през периода 2017 – </w:t>
      </w:r>
      <w:r w:rsidR="004C548A">
        <w:t>2019 е както следва: Таблица №11</w:t>
      </w:r>
      <w:r w:rsidRPr="004C548A">
        <w:t>.</w:t>
      </w:r>
    </w:p>
    <w:p w:rsidR="003C3E49" w:rsidRPr="00A64A4A" w:rsidRDefault="003C3E49" w:rsidP="003C3E49">
      <w:pPr>
        <w:ind w:firstLine="567"/>
        <w:jc w:val="both"/>
      </w:pPr>
    </w:p>
    <w:p w:rsidR="003C3E49" w:rsidRPr="00A64A4A" w:rsidRDefault="004C548A" w:rsidP="003C3E49">
      <w:pPr>
        <w:jc w:val="center"/>
        <w:rPr>
          <w:b/>
          <w:bCs/>
          <w:sz w:val="22"/>
          <w:szCs w:val="22"/>
        </w:rPr>
      </w:pPr>
      <w:r>
        <w:rPr>
          <w:b/>
          <w:bCs/>
        </w:rPr>
        <w:t>Таблица 11</w:t>
      </w:r>
      <w:r w:rsidR="003C3E49" w:rsidRPr="00A64A4A">
        <w:rPr>
          <w:b/>
          <w:bCs/>
        </w:rPr>
        <w:t>. Включени лица в обучение за професионална квалификация</w:t>
      </w:r>
      <w:r w:rsidR="003C3E49" w:rsidRPr="00A64A4A">
        <w:rPr>
          <w:b/>
          <w:bCs/>
          <w:sz w:val="22"/>
          <w:szCs w:val="22"/>
        </w:rPr>
        <w:t xml:space="preserve"> в община Бяла Слатина през периода 2017 – 2019 г.</w:t>
      </w:r>
    </w:p>
    <w:p w:rsidR="003C3E49" w:rsidRPr="00A64A4A" w:rsidRDefault="003C3E49" w:rsidP="003C3E49">
      <w:pPr>
        <w:jc w:val="center"/>
        <w:rPr>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66"/>
        <w:gridCol w:w="1701"/>
        <w:gridCol w:w="1843"/>
        <w:gridCol w:w="2602"/>
        <w:gridCol w:w="1129"/>
      </w:tblGrid>
      <w:tr w:rsidR="003C3E49" w:rsidRPr="00A64A4A" w:rsidTr="00052A31">
        <w:tc>
          <w:tcPr>
            <w:tcW w:w="1510" w:type="dxa"/>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pPr>
          </w:p>
        </w:tc>
        <w:tc>
          <w:tcPr>
            <w:tcW w:w="866"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Общо</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Безработни лица над 50 г.</w:t>
            </w:r>
          </w:p>
        </w:tc>
        <w:tc>
          <w:tcPr>
            <w:tcW w:w="184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Продължително безработни</w:t>
            </w:r>
          </w:p>
        </w:tc>
        <w:tc>
          <w:tcPr>
            <w:tcW w:w="260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bCs/>
              </w:rPr>
            </w:pPr>
            <w:r w:rsidRPr="00A64A4A">
              <w:rPr>
                <w:b/>
                <w:bCs/>
                <w:sz w:val="22"/>
                <w:szCs w:val="22"/>
              </w:rPr>
              <w:t>Без професионална квалификация</w:t>
            </w:r>
          </w:p>
        </w:tc>
        <w:tc>
          <w:tcPr>
            <w:tcW w:w="1129"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Роми</w:t>
            </w:r>
          </w:p>
        </w:tc>
      </w:tr>
      <w:tr w:rsidR="003C3E49" w:rsidRPr="00FA1997" w:rsidTr="00052A31">
        <w:tc>
          <w:tcPr>
            <w:tcW w:w="1510"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both"/>
            </w:pPr>
            <w:r w:rsidRPr="00FA1997">
              <w:t>2017 г.</w:t>
            </w:r>
          </w:p>
        </w:tc>
        <w:tc>
          <w:tcPr>
            <w:tcW w:w="866"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2</w:t>
            </w:r>
          </w:p>
        </w:tc>
        <w:tc>
          <w:tcPr>
            <w:tcW w:w="1701"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1</w:t>
            </w:r>
          </w:p>
        </w:tc>
        <w:tc>
          <w:tcPr>
            <w:tcW w:w="1843"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2602"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1129"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r>
      <w:tr w:rsidR="003C3E49" w:rsidRPr="00FA1997" w:rsidTr="00052A31">
        <w:tc>
          <w:tcPr>
            <w:tcW w:w="1510"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both"/>
            </w:pPr>
            <w:r w:rsidRPr="00FA1997">
              <w:t>2018 г.</w:t>
            </w:r>
          </w:p>
        </w:tc>
        <w:tc>
          <w:tcPr>
            <w:tcW w:w="866"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15</w:t>
            </w:r>
          </w:p>
        </w:tc>
        <w:tc>
          <w:tcPr>
            <w:tcW w:w="1701"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3</w:t>
            </w:r>
          </w:p>
        </w:tc>
        <w:tc>
          <w:tcPr>
            <w:tcW w:w="1843"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2602"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1129"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r>
      <w:tr w:rsidR="003C3E49" w:rsidRPr="00FA1997" w:rsidTr="00052A31">
        <w:tc>
          <w:tcPr>
            <w:tcW w:w="1510"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both"/>
            </w:pPr>
            <w:r w:rsidRPr="00FA1997">
              <w:t>2019 г.</w:t>
            </w:r>
          </w:p>
        </w:tc>
        <w:tc>
          <w:tcPr>
            <w:tcW w:w="866"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240</w:t>
            </w:r>
          </w:p>
        </w:tc>
        <w:tc>
          <w:tcPr>
            <w:tcW w:w="1701"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63</w:t>
            </w:r>
          </w:p>
        </w:tc>
        <w:tc>
          <w:tcPr>
            <w:tcW w:w="1843"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23</w:t>
            </w:r>
          </w:p>
        </w:tc>
        <w:tc>
          <w:tcPr>
            <w:tcW w:w="2602"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52</w:t>
            </w:r>
          </w:p>
        </w:tc>
        <w:tc>
          <w:tcPr>
            <w:tcW w:w="1129"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26</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4C548A" w:rsidRDefault="003C3E49" w:rsidP="003C3E49">
      <w:pPr>
        <w:ind w:firstLine="567"/>
        <w:jc w:val="both"/>
      </w:pPr>
    </w:p>
    <w:p w:rsidR="003C3E49" w:rsidRPr="004C548A" w:rsidRDefault="003C3E49" w:rsidP="003C3E49">
      <w:pPr>
        <w:ind w:firstLine="567"/>
        <w:jc w:val="both"/>
      </w:pPr>
      <w:r w:rsidRPr="004C548A">
        <w:t>През периода 2017 – 2019 г. от рисковите групи на пазара на труда в община Бяла Слатина броят на устроените на</w:t>
      </w:r>
      <w:r w:rsidR="004C548A">
        <w:t xml:space="preserve"> работа е следният: Таблица № 12</w:t>
      </w:r>
      <w:r w:rsidRPr="004C548A">
        <w:t>.</w:t>
      </w:r>
    </w:p>
    <w:p w:rsidR="003C3E49" w:rsidRPr="004C548A" w:rsidRDefault="003C3E49" w:rsidP="003C3E49">
      <w:pPr>
        <w:ind w:firstLine="567"/>
        <w:jc w:val="both"/>
      </w:pPr>
    </w:p>
    <w:p w:rsidR="003C3E49" w:rsidRPr="00A64A4A" w:rsidRDefault="004C548A" w:rsidP="003C3E49">
      <w:pPr>
        <w:ind w:firstLine="567"/>
        <w:jc w:val="both"/>
        <w:rPr>
          <w:b/>
          <w:bCs/>
          <w:sz w:val="22"/>
          <w:szCs w:val="22"/>
        </w:rPr>
      </w:pPr>
      <w:r>
        <w:rPr>
          <w:b/>
          <w:bCs/>
          <w:sz w:val="22"/>
          <w:szCs w:val="22"/>
        </w:rPr>
        <w:lastRenderedPageBreak/>
        <w:t>Таблица 12</w:t>
      </w:r>
      <w:r w:rsidR="003C3E49" w:rsidRPr="00A64A4A">
        <w:rPr>
          <w:b/>
          <w:bCs/>
          <w:sz w:val="22"/>
          <w:szCs w:val="22"/>
        </w:rPr>
        <w:t>. Устроени на работа лица от рисковите групи в община Бяла Слатина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75"/>
        <w:gridCol w:w="1446"/>
        <w:gridCol w:w="1977"/>
        <w:gridCol w:w="1451"/>
        <w:gridCol w:w="2067"/>
      </w:tblGrid>
      <w:tr w:rsidR="003C3E49" w:rsidRPr="00A64A4A" w:rsidTr="00052A31">
        <w:tc>
          <w:tcPr>
            <w:tcW w:w="1567" w:type="dxa"/>
            <w:vMerge w:val="restart"/>
            <w:tcBorders>
              <w:top w:val="single" w:sz="4" w:space="0" w:color="auto"/>
              <w:left w:val="single" w:sz="4" w:space="0" w:color="auto"/>
              <w:bottom w:val="single" w:sz="4" w:space="0" w:color="auto"/>
              <w:right w:val="single" w:sz="4" w:space="0" w:color="auto"/>
            </w:tcBorders>
          </w:tcPr>
          <w:p w:rsidR="003C3E49" w:rsidRPr="00A64A4A" w:rsidRDefault="003C3E49" w:rsidP="00052A31">
            <w:pPr>
              <w:spacing w:line="256" w:lineRule="auto"/>
              <w:jc w:val="both"/>
              <w:rPr>
                <w:color w:val="0070C0"/>
              </w:rPr>
            </w:pPr>
          </w:p>
        </w:tc>
        <w:tc>
          <w:tcPr>
            <w:tcW w:w="8606" w:type="dxa"/>
            <w:gridSpan w:val="5"/>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bCs/>
              </w:rPr>
            </w:pPr>
            <w:r w:rsidRPr="00A64A4A">
              <w:rPr>
                <w:b/>
                <w:bCs/>
              </w:rPr>
              <w:t>Рискови групи</w:t>
            </w:r>
          </w:p>
        </w:tc>
      </w:tr>
      <w:tr w:rsidR="003C3E49" w:rsidRPr="00A64A4A" w:rsidTr="00052A31">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color w:val="0070C0"/>
              </w:rPr>
            </w:pPr>
          </w:p>
        </w:tc>
        <w:tc>
          <w:tcPr>
            <w:tcW w:w="160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Общо</w:t>
            </w:r>
          </w:p>
        </w:tc>
        <w:tc>
          <w:tcPr>
            <w:tcW w:w="147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Над 55 г.</w:t>
            </w:r>
          </w:p>
        </w:tc>
        <w:tc>
          <w:tcPr>
            <w:tcW w:w="1989"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bCs/>
              </w:rPr>
            </w:pPr>
            <w:r w:rsidRPr="00A64A4A">
              <w:rPr>
                <w:b/>
                <w:bCs/>
                <w:sz w:val="22"/>
                <w:szCs w:val="22"/>
              </w:rPr>
              <w:t>Продължител</w:t>
            </w:r>
          </w:p>
          <w:p w:rsidR="003C3E49" w:rsidRPr="00A64A4A" w:rsidRDefault="003C3E49" w:rsidP="00052A31">
            <w:pPr>
              <w:spacing w:line="256" w:lineRule="auto"/>
              <w:rPr>
                <w:b/>
                <w:bCs/>
              </w:rPr>
            </w:pPr>
            <w:r w:rsidRPr="00A64A4A">
              <w:rPr>
                <w:b/>
                <w:bCs/>
                <w:sz w:val="22"/>
                <w:szCs w:val="22"/>
              </w:rPr>
              <w:t>но безработни</w:t>
            </w:r>
          </w:p>
        </w:tc>
        <w:tc>
          <w:tcPr>
            <w:tcW w:w="1474"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Роми</w:t>
            </w:r>
          </w:p>
        </w:tc>
        <w:tc>
          <w:tcPr>
            <w:tcW w:w="207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С намалена</w:t>
            </w:r>
          </w:p>
          <w:p w:rsidR="003C3E49" w:rsidRPr="00A64A4A" w:rsidRDefault="003C3E49" w:rsidP="00052A31">
            <w:pPr>
              <w:spacing w:line="256" w:lineRule="auto"/>
              <w:jc w:val="both"/>
              <w:rPr>
                <w:b/>
                <w:bCs/>
              </w:rPr>
            </w:pPr>
            <w:r w:rsidRPr="00A64A4A">
              <w:rPr>
                <w:b/>
                <w:bCs/>
                <w:sz w:val="22"/>
                <w:szCs w:val="22"/>
              </w:rPr>
              <w:t>работоспособност</w:t>
            </w:r>
          </w:p>
        </w:tc>
      </w:tr>
      <w:tr w:rsidR="003C3E49" w:rsidRPr="00A64A4A" w:rsidTr="00052A31">
        <w:tc>
          <w:tcPr>
            <w:tcW w:w="156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color w:val="0070C0"/>
              </w:rPr>
            </w:pPr>
            <w:r w:rsidRPr="00A64A4A">
              <w:rPr>
                <w:sz w:val="22"/>
                <w:szCs w:val="22"/>
              </w:rPr>
              <w:t>2017 г.</w:t>
            </w:r>
          </w:p>
        </w:tc>
        <w:tc>
          <w:tcPr>
            <w:tcW w:w="160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263</w:t>
            </w:r>
          </w:p>
        </w:tc>
        <w:tc>
          <w:tcPr>
            <w:tcW w:w="147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41</w:t>
            </w:r>
          </w:p>
        </w:tc>
        <w:tc>
          <w:tcPr>
            <w:tcW w:w="198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73</w:t>
            </w:r>
          </w:p>
        </w:tc>
        <w:tc>
          <w:tcPr>
            <w:tcW w:w="147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86</w:t>
            </w:r>
          </w:p>
        </w:tc>
        <w:tc>
          <w:tcPr>
            <w:tcW w:w="207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18</w:t>
            </w:r>
          </w:p>
        </w:tc>
      </w:tr>
      <w:tr w:rsidR="003C3E49" w:rsidRPr="00A64A4A" w:rsidTr="00052A31">
        <w:tc>
          <w:tcPr>
            <w:tcW w:w="156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color w:val="0070C0"/>
              </w:rPr>
            </w:pPr>
            <w:r w:rsidRPr="00A64A4A">
              <w:rPr>
                <w:sz w:val="22"/>
                <w:szCs w:val="22"/>
              </w:rPr>
              <w:t>2018 г.</w:t>
            </w:r>
          </w:p>
        </w:tc>
        <w:tc>
          <w:tcPr>
            <w:tcW w:w="160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438</w:t>
            </w:r>
          </w:p>
        </w:tc>
        <w:tc>
          <w:tcPr>
            <w:tcW w:w="147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74</w:t>
            </w:r>
          </w:p>
        </w:tc>
        <w:tc>
          <w:tcPr>
            <w:tcW w:w="198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181</w:t>
            </w:r>
          </w:p>
        </w:tc>
        <w:tc>
          <w:tcPr>
            <w:tcW w:w="147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153</w:t>
            </w:r>
          </w:p>
        </w:tc>
        <w:tc>
          <w:tcPr>
            <w:tcW w:w="207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22</w:t>
            </w:r>
          </w:p>
        </w:tc>
      </w:tr>
      <w:tr w:rsidR="003C3E49" w:rsidRPr="00A64A4A" w:rsidTr="00052A31">
        <w:tc>
          <w:tcPr>
            <w:tcW w:w="156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color w:val="0070C0"/>
              </w:rPr>
            </w:pPr>
            <w:r w:rsidRPr="00A64A4A">
              <w:rPr>
                <w:sz w:val="22"/>
                <w:szCs w:val="22"/>
              </w:rPr>
              <w:t>2019 г.</w:t>
            </w:r>
          </w:p>
        </w:tc>
        <w:tc>
          <w:tcPr>
            <w:tcW w:w="160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246</w:t>
            </w:r>
          </w:p>
        </w:tc>
        <w:tc>
          <w:tcPr>
            <w:tcW w:w="147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50</w:t>
            </w:r>
          </w:p>
        </w:tc>
        <w:tc>
          <w:tcPr>
            <w:tcW w:w="198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61</w:t>
            </w:r>
          </w:p>
        </w:tc>
        <w:tc>
          <w:tcPr>
            <w:tcW w:w="147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75</w:t>
            </w:r>
          </w:p>
        </w:tc>
        <w:tc>
          <w:tcPr>
            <w:tcW w:w="207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53</w:t>
            </w:r>
          </w:p>
        </w:tc>
      </w:tr>
    </w:tbl>
    <w:p w:rsidR="003C3E49" w:rsidRPr="00A64A4A" w:rsidRDefault="003C3E49" w:rsidP="003C3E49">
      <w:pPr>
        <w:jc w:val="center"/>
        <w:rPr>
          <w:color w:val="0070C0"/>
        </w:rPr>
      </w:pPr>
      <w:r w:rsidRPr="00A64A4A">
        <w:rPr>
          <w:i/>
          <w:iCs/>
          <w:sz w:val="22"/>
          <w:szCs w:val="22"/>
        </w:rPr>
        <w:t>Източник: Дирекция „Бюро по труда“ – Бяла Слатина</w:t>
      </w:r>
      <w:r w:rsidRPr="00A64A4A">
        <w:rPr>
          <w:color w:val="0070C0"/>
        </w:rPr>
        <w:tab/>
      </w:r>
    </w:p>
    <w:p w:rsidR="003C3E49" w:rsidRDefault="003C3E49" w:rsidP="003C3E49">
      <w:pPr>
        <w:ind w:firstLine="567"/>
        <w:jc w:val="both"/>
        <w:rPr>
          <w:rStyle w:val="af8"/>
          <w:rFonts w:eastAsia="Arial Unicode MS"/>
          <w:b w:val="0"/>
          <w:bCs w:val="0"/>
        </w:rPr>
      </w:pPr>
    </w:p>
    <w:p w:rsidR="003C3E49" w:rsidRPr="004C548A" w:rsidRDefault="003C3E49" w:rsidP="003C3E49">
      <w:pPr>
        <w:ind w:firstLine="567"/>
        <w:jc w:val="both"/>
      </w:pPr>
      <w:r w:rsidRPr="004C548A">
        <w:rPr>
          <w:rStyle w:val="af8"/>
          <w:rFonts w:eastAsia="Arial Unicode MS"/>
        </w:rPr>
        <w:t>Реализираните мерки, посочени по-горе, макар и многобройни и със широк спектър, в същото време са</w:t>
      </w:r>
      <w:r w:rsidRPr="004C548A">
        <w:rPr>
          <w:b/>
          <w:bCs/>
        </w:rPr>
        <w:t xml:space="preserve"> </w:t>
      </w:r>
      <w:r w:rsidRPr="004C548A">
        <w:t xml:space="preserve">със сравнително кратка продължителност и временен характер. Поради това, само с такива мерки  в общината не може радикално да се реши въпросът с високата безработица и ниското равнище на заетост. Неопровержим е фактът, че чрез субсидирана заетост и държавни програми за преквалификация не могат да бъдат постигнати стабилни резултати в дългосрочен период. Много по-голям потенциал ще имат мерките в ПИРО 2021 – 2027 г., насочени към създаването на такава среда, в която пазарът сам по себе си ще осигурява заетост – именно този тип заетост ще има дългосрочен характер.   </w:t>
      </w:r>
    </w:p>
    <w:p w:rsidR="003C3E49" w:rsidRPr="004C548A" w:rsidRDefault="003C3E49" w:rsidP="003C3E49">
      <w:pPr>
        <w:ind w:firstLine="567"/>
        <w:jc w:val="both"/>
      </w:pPr>
      <w:r w:rsidRPr="00052A31">
        <w:rPr>
          <w:color w:val="FF0000"/>
        </w:rPr>
        <w:tab/>
      </w:r>
      <w:r w:rsidRPr="004C548A">
        <w:t xml:space="preserve">Нивата на </w:t>
      </w:r>
      <w:r w:rsidRPr="004C548A">
        <w:rPr>
          <w:b/>
          <w:u w:val="single"/>
        </w:rPr>
        <w:t>доходите</w:t>
      </w:r>
      <w:r w:rsidRPr="004C548A">
        <w:t xml:space="preserve"> в Община Бяла Слатина не се различават съществено от останалите общини в областта ( с изключение на община Враца). По данни на </w:t>
      </w:r>
      <w:r w:rsidRPr="004C548A">
        <w:rPr>
          <w:bCs/>
          <w:iCs/>
        </w:rPr>
        <w:t xml:space="preserve">Териториално статистическо бюро Северозапад – отдел </w:t>
      </w:r>
      <w:r w:rsidRPr="004C548A">
        <w:t>"Статистически изследвания – Враца“,</w:t>
      </w:r>
      <w:r w:rsidRPr="004C548A">
        <w:rPr>
          <w:bCs/>
          <w:iCs/>
        </w:rPr>
        <w:t xml:space="preserve"> средната годишна работна заплата на наетите лица по трудово и служебно правоотношение в община Бяла Слатина в обществения сектор през 2016 г. е 8 713 лв, а в частния сектор – 7 389 лв. През 2017 г. средната годишна работна заплата в обществения сектор  е 10 046 лв, а в частния сектор – 7 437 лв. През 2018 г. тези суми са съответно 10 581 лв и 7 621 лв., а през 2019 година – 12 355 лв. и 8 430 лв.</w:t>
      </w:r>
      <w:r w:rsidRPr="004C548A">
        <w:t xml:space="preserve"> </w:t>
      </w:r>
    </w:p>
    <w:p w:rsidR="003C3E49" w:rsidRPr="004C548A" w:rsidRDefault="003C3E49" w:rsidP="003C3E49">
      <w:pPr>
        <w:ind w:firstLine="567"/>
        <w:jc w:val="both"/>
      </w:pPr>
      <w:r w:rsidRPr="004C548A">
        <w:t xml:space="preserve">Макар да се наблюдава ръст на средната месечна работна заплата в публичния сектор в номинално изражение, средномесечният доход на заетите остава на равнища около средните за областта, и около средните за страната. Може да се предположи, че сходна картина илюстрира нивата на заплащане на труд и в частния сектор – възходящият тренд на размера на заплатата в числово изражение се запазва, но в съпоставителен план с нивата на доходите на областно и национално ниво възнагражденията за труд в частния сектор в община Бяла Слатина са по-ниски или около средните.      </w:t>
      </w:r>
    </w:p>
    <w:p w:rsidR="003C3E49" w:rsidRPr="004C548A" w:rsidRDefault="003C3E49" w:rsidP="003C3E49">
      <w:pPr>
        <w:ind w:firstLine="567"/>
        <w:jc w:val="both"/>
      </w:pPr>
      <w:r w:rsidRPr="004C548A">
        <w:t xml:space="preserve">Регистрираното увеличение на възнагражденията в периода 2014 – 2020 г. се дължи основно на регулярните увеличения на минималната работна заплата в страната. Растежът на доходите, конкретно в частния сектор, се дължи и на съкращаването на персонал с ниска квалификация. </w:t>
      </w:r>
    </w:p>
    <w:p w:rsidR="003C3E49" w:rsidRPr="004C548A" w:rsidRDefault="003C3E49" w:rsidP="003C3E49">
      <w:pPr>
        <w:pStyle w:val="a9"/>
        <w:autoSpaceDE w:val="0"/>
        <w:autoSpaceDN w:val="0"/>
        <w:adjustRightInd w:val="0"/>
        <w:ind w:left="0" w:firstLine="567"/>
        <w:jc w:val="both"/>
        <w:rPr>
          <w:bCs/>
        </w:rPr>
      </w:pPr>
      <w:r w:rsidRPr="004C548A">
        <w:rPr>
          <w:bCs/>
        </w:rPr>
        <w:t xml:space="preserve">Могат да се направят следните обобщаващи </w:t>
      </w:r>
      <w:r w:rsidRPr="004C548A">
        <w:rPr>
          <w:bCs/>
          <w:i/>
          <w:iCs/>
        </w:rPr>
        <w:t>изводи</w:t>
      </w:r>
      <w:r w:rsidRPr="004C548A">
        <w:rPr>
          <w:bCs/>
        </w:rPr>
        <w:t xml:space="preserve"> по отношение на заетостта,  безработицата и доходите  на населението в община Бяла Слатина:</w:t>
      </w:r>
    </w:p>
    <w:p w:rsidR="003C3E49" w:rsidRPr="004C548A" w:rsidRDefault="003C3E49" w:rsidP="003C3E49">
      <w:pPr>
        <w:ind w:firstLine="567"/>
        <w:jc w:val="both"/>
      </w:pPr>
      <w:r w:rsidRPr="004C548A">
        <w:tab/>
        <w:t>- Ниското равнище на доходи в общината може да се превърне в своеобразна преграда за нейното социално-икономическо развитие, защото не стимулира качественото възпроизводство на работната сила и задържането й на местния пазар на труда;</w:t>
      </w:r>
    </w:p>
    <w:p w:rsidR="003C3E49" w:rsidRPr="004C548A" w:rsidRDefault="003C3E49" w:rsidP="003C3E49">
      <w:pPr>
        <w:ind w:firstLine="567"/>
        <w:jc w:val="both"/>
      </w:pPr>
      <w:r w:rsidRPr="004C548A">
        <w:t xml:space="preserve"> - Намаляващата заетост и високата безработица са показател за неблагоприятно състояние на пазара на труда в община Бяла Слатина, който не предоставя адекватни възможности за реализация на икономически активното население, което все по-често търси заетост извън административните граници на общината;</w:t>
      </w:r>
    </w:p>
    <w:p w:rsidR="003C3E49" w:rsidRPr="004C548A" w:rsidRDefault="003C3E49" w:rsidP="003C3E49">
      <w:pPr>
        <w:ind w:firstLine="567"/>
        <w:jc w:val="both"/>
      </w:pPr>
      <w:r w:rsidRPr="004C548A">
        <w:t xml:space="preserve">- Сравнително ниският дял на лицата с висше и средно образование и високият такъв на лицата с основно и начално, са показател за преобладаването на неквалифицирана работна ръка, което в бъдеще може да прави територията непривлекателна за инвестиции в сектори с висока добавена стойност.   </w:t>
      </w:r>
    </w:p>
    <w:p w:rsidR="003C3E49" w:rsidRDefault="000A74EA" w:rsidP="000A74EA">
      <w:pPr>
        <w:tabs>
          <w:tab w:val="left" w:pos="284"/>
        </w:tabs>
        <w:jc w:val="both"/>
      </w:pPr>
      <w:r>
        <w:tab/>
      </w:r>
    </w:p>
    <w:p w:rsidR="000A74EA" w:rsidRPr="00551708" w:rsidRDefault="003C3E49" w:rsidP="000A74EA">
      <w:pPr>
        <w:tabs>
          <w:tab w:val="left" w:pos="284"/>
        </w:tabs>
        <w:jc w:val="both"/>
      </w:pPr>
      <w:r>
        <w:tab/>
      </w:r>
      <w:r w:rsidR="000A74EA" w:rsidRPr="00551708">
        <w:t>За периода 01.01.2020г. до 31.12.2020г. с</w:t>
      </w:r>
      <w:r w:rsidR="000A74EA" w:rsidRPr="00551708">
        <w:rPr>
          <w:iCs/>
        </w:rPr>
        <w:t>редногодишният брой регистрирани безработни лица на територията на община Бяла Слатина е 1</w:t>
      </w:r>
      <w:r w:rsidR="00EF308F">
        <w:rPr>
          <w:iCs/>
        </w:rPr>
        <w:t xml:space="preserve"> </w:t>
      </w:r>
      <w:r w:rsidR="000A74EA" w:rsidRPr="00551708">
        <w:rPr>
          <w:iCs/>
        </w:rPr>
        <w:t>912 лица, от тях 511 лица са от ромски произход.</w:t>
      </w:r>
    </w:p>
    <w:p w:rsidR="000A74EA" w:rsidRPr="00551708" w:rsidRDefault="000A74EA" w:rsidP="000A74EA">
      <w:pPr>
        <w:numPr>
          <w:ilvl w:val="0"/>
          <w:numId w:val="17"/>
        </w:numPr>
        <w:tabs>
          <w:tab w:val="left" w:pos="284"/>
        </w:tabs>
        <w:jc w:val="both"/>
      </w:pPr>
      <w:r w:rsidRPr="00551708">
        <w:t>С</w:t>
      </w:r>
      <w:r w:rsidRPr="00551708">
        <w:rPr>
          <w:iCs/>
        </w:rPr>
        <w:t>редногодишният брой регистрирани</w:t>
      </w:r>
      <w:r w:rsidRPr="00551708">
        <w:t xml:space="preserve"> млади хора на възраст до 29 години през 2020г. е 257, като от тях 113 лица са от ромски произход.</w:t>
      </w:r>
    </w:p>
    <w:p w:rsidR="000A74EA" w:rsidRPr="00551708" w:rsidRDefault="000A74EA" w:rsidP="000A74EA">
      <w:pPr>
        <w:numPr>
          <w:ilvl w:val="0"/>
          <w:numId w:val="17"/>
        </w:numPr>
        <w:tabs>
          <w:tab w:val="left" w:pos="284"/>
        </w:tabs>
        <w:jc w:val="both"/>
      </w:pPr>
      <w:r w:rsidRPr="00551708">
        <w:t>С</w:t>
      </w:r>
      <w:r w:rsidRPr="00551708">
        <w:rPr>
          <w:iCs/>
        </w:rPr>
        <w:t>редногодишният брой регистрирани</w:t>
      </w:r>
      <w:r w:rsidRPr="00551708">
        <w:t xml:space="preserve"> лица до  трудоспособна възраст през 2020г. е 1655, като от тях 395 лица са от ромски произход.</w:t>
      </w:r>
    </w:p>
    <w:p w:rsidR="000A74EA" w:rsidRPr="00551708" w:rsidRDefault="000A74EA" w:rsidP="000A74EA">
      <w:pPr>
        <w:numPr>
          <w:ilvl w:val="0"/>
          <w:numId w:val="17"/>
        </w:numPr>
        <w:tabs>
          <w:tab w:val="left" w:pos="284"/>
        </w:tabs>
        <w:jc w:val="both"/>
      </w:pPr>
      <w:r w:rsidRPr="00551708">
        <w:lastRenderedPageBreak/>
        <w:t>С</w:t>
      </w:r>
      <w:r w:rsidRPr="00551708">
        <w:rPr>
          <w:iCs/>
        </w:rPr>
        <w:t>редногодишният брой регистрирани</w:t>
      </w:r>
      <w:r w:rsidRPr="00551708">
        <w:t xml:space="preserve"> жени през 2020г. е 952, като от тях 259 лица са от ромски произход.</w:t>
      </w:r>
    </w:p>
    <w:p w:rsidR="000A74EA" w:rsidRPr="00551708" w:rsidRDefault="000A74EA" w:rsidP="000A74EA">
      <w:pPr>
        <w:numPr>
          <w:ilvl w:val="0"/>
          <w:numId w:val="17"/>
        </w:numPr>
        <w:tabs>
          <w:tab w:val="left" w:pos="284"/>
        </w:tabs>
        <w:jc w:val="both"/>
      </w:pPr>
      <w:r w:rsidRPr="00551708">
        <w:t>С</w:t>
      </w:r>
      <w:r w:rsidRPr="00551708">
        <w:rPr>
          <w:iCs/>
        </w:rPr>
        <w:t>редногодишният брой регистрирани</w:t>
      </w:r>
      <w:r w:rsidRPr="00551708">
        <w:t xml:space="preserve"> мъже през 2020г. е 960, като от тях 25</w:t>
      </w:r>
      <w:r w:rsidRPr="00551708">
        <w:rPr>
          <w:lang w:val="en-US"/>
        </w:rPr>
        <w:t>2</w:t>
      </w:r>
      <w:r w:rsidRPr="00551708">
        <w:t xml:space="preserve"> лица са от ромски произход.</w:t>
      </w:r>
    </w:p>
    <w:p w:rsidR="000A74EA" w:rsidRPr="00551708" w:rsidRDefault="000A74EA" w:rsidP="000A74EA">
      <w:pPr>
        <w:numPr>
          <w:ilvl w:val="0"/>
          <w:numId w:val="17"/>
        </w:numPr>
        <w:tabs>
          <w:tab w:val="left" w:pos="284"/>
        </w:tabs>
        <w:jc w:val="both"/>
      </w:pPr>
      <w:r w:rsidRPr="00551708">
        <w:t>За периода 01.01.2020г. до 31.12.202</w:t>
      </w:r>
      <w:r w:rsidRPr="00551708">
        <w:rPr>
          <w:lang w:val="en-US"/>
        </w:rPr>
        <w:t>0</w:t>
      </w:r>
      <w:r w:rsidRPr="00551708">
        <w:t>г. 274 лица от ромски произход са включени в заетост от тях 208 на първичен пазар, 24 по програми и мерки за заетост по ЗНЗ и 42 по проекти по ОП „РЧР”.</w:t>
      </w:r>
    </w:p>
    <w:p w:rsidR="000A74EA" w:rsidRPr="00FA6D49" w:rsidRDefault="000A74EA" w:rsidP="00996ED5">
      <w:pPr>
        <w:pStyle w:val="Default"/>
        <w:ind w:firstLine="360"/>
        <w:jc w:val="both"/>
        <w:rPr>
          <w:rFonts w:ascii="Times New Roman" w:hAnsi="Times New Roman" w:cs="Times New Roman"/>
        </w:rPr>
      </w:pPr>
      <w:r w:rsidRPr="00551708">
        <w:rPr>
          <w:rFonts w:ascii="Times New Roman" w:hAnsi="Times New Roman" w:cs="Times New Roman"/>
        </w:rPr>
        <w:t xml:space="preserve">През 2020г. съгласно Националния план за действие на Агенцията по заетостта  ДБТ Бяла Слатина е консултирала работодателите от Община Бяла Слатина за ползване на следните програми и насърчителни мерки за заетост и обучение по Закона за </w:t>
      </w:r>
      <w:r w:rsidR="00EF308F">
        <w:rPr>
          <w:rFonts w:ascii="Times New Roman" w:hAnsi="Times New Roman" w:cs="Times New Roman"/>
        </w:rPr>
        <w:t>насърчаване на заетостта.</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Национална програма за заетост и обучение на хора с трайни увреждания</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Национална програма "Помощ за пенсиониране";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Програма за обучение и заетост на продължително безработни лица – Компонент 1;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Програма за обучение и заетост на продължително безработни лица – Компонент 2; </w:t>
      </w:r>
    </w:p>
    <w:p w:rsidR="000A74EA"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w:t>
      </w:r>
      <w:r>
        <w:rPr>
          <w:rFonts w:ascii="Times New Roman" w:hAnsi="Times New Roman" w:cs="Times New Roman"/>
        </w:rPr>
        <w:t>Регионална програма за заетост;</w:t>
      </w:r>
    </w:p>
    <w:p w:rsidR="000A74EA" w:rsidRPr="00FA6D49" w:rsidRDefault="000A74EA" w:rsidP="00996ED5">
      <w:pPr>
        <w:pStyle w:val="Default"/>
        <w:jc w:val="both"/>
        <w:rPr>
          <w:rFonts w:ascii="Times New Roman" w:hAnsi="Times New Roman" w:cs="Times New Roman"/>
        </w:rPr>
      </w:pPr>
      <w:r>
        <w:rPr>
          <w:rFonts w:ascii="Times New Roman" w:hAnsi="Times New Roman" w:cs="Times New Roman"/>
        </w:rPr>
        <w:t xml:space="preserve">- </w:t>
      </w:r>
      <w:r w:rsidRPr="00FA6D49">
        <w:rPr>
          <w:rFonts w:ascii="Times New Roman" w:hAnsi="Times New Roman" w:cs="Times New Roman"/>
        </w:rPr>
        <w:t xml:space="preserve">Насърчаване на работодателите да наемат безработни младежи до 29 годишна възраст (член 36, алинея 1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работодатели-микропредприятия да разкриват работни места, като се субсидират първите 5 разкрити работни места (член 50 от ЗНЗ); </w:t>
      </w:r>
    </w:p>
    <w:p w:rsidR="000A74EA" w:rsidRPr="00FA6D49" w:rsidRDefault="000A74EA" w:rsidP="00996ED5">
      <w:pPr>
        <w:pStyle w:val="Default"/>
        <w:jc w:val="both"/>
        <w:rPr>
          <w:rFonts w:ascii="Times New Roman" w:hAnsi="Times New Roman" w:cs="Times New Roman"/>
        </w:rPr>
      </w:pPr>
      <w:r>
        <w:rPr>
          <w:rFonts w:ascii="Times New Roman" w:hAnsi="Times New Roman" w:cs="Times New Roman"/>
        </w:rPr>
        <w:t xml:space="preserve">- </w:t>
      </w:r>
      <w:r w:rsidRPr="00FA6D49">
        <w:rPr>
          <w:rFonts w:ascii="Times New Roman" w:hAnsi="Times New Roman" w:cs="Times New Roman"/>
        </w:rPr>
        <w:t xml:space="preserve">Насърчаване на работодателите да наемат безработни лица с непрекъснато поддържана регистрация не по-малко от 6 месеца, безработни до 24 години, с основно и по-ниско образование и над 50 години (член 51, алинея 1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работодателите да разкриват работни места за наемане на безработни лица с трайни увреждания (член 51, алинея 2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работодателите да разкриват работни места за наемане на безработни лица с трайно намалена работоспособност на пълно или непълно работно време (член 52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работодателите да разкриват работни места за наемане на безработни лица-самотни родители (осиновители) и/или майки (осиновителки) с деца до 5-годишна възраст (член 53а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работодателите да наемат безработни лица над 50-годишна възраст (член 55а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работодателите да наемат на работа продължително безработни лица (член 55в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работодателите да наемат на работа безработни лица с трайно намалена работоспособност на пълно или непълно работно време (член 52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обучение на безработни лица по заявка на работодател по реда на чл. 63 от ППЗНЗ;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обучение на заети лица от микро и малки предприятия по реда на чл. 63, ал. 1, т. 3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обучение на заети лица от средни предприятия по реда на чл. 63, ал. 1, т. 3 от ЗНЗ;</w:t>
      </w:r>
    </w:p>
    <w:p w:rsidR="000A74EA" w:rsidRPr="00FA6D49" w:rsidRDefault="000A74EA" w:rsidP="00996ED5">
      <w:pPr>
        <w:pStyle w:val="Default"/>
        <w:numPr>
          <w:ilvl w:val="0"/>
          <w:numId w:val="18"/>
        </w:numPr>
        <w:ind w:left="360"/>
        <w:jc w:val="both"/>
        <w:rPr>
          <w:rFonts w:ascii="Times New Roman" w:hAnsi="Times New Roman" w:cs="Times New Roman"/>
        </w:rPr>
      </w:pPr>
      <w:r w:rsidRPr="00FA6D49">
        <w:rPr>
          <w:rFonts w:ascii="Times New Roman" w:hAnsi="Times New Roman" w:cs="Times New Roman"/>
        </w:rPr>
        <w:t>През 2020г. не са разпределени средства за осигуряване на заетост на безработни лица с непрекъснато поддържана регистрация не по-малко от 6 месеца, на разкрити "зелени работни места" в икономически дейности, свързани с производство на стоки и предоставяне на услуги, подпомагащи опазването на околната среда, съгласно списък с икономически дейности, утвърден от министъра на околната среда и водите и министъра на труда и социалната политика.</w:t>
      </w:r>
    </w:p>
    <w:p w:rsidR="000A74EA" w:rsidRPr="00FA6D49" w:rsidRDefault="000A74EA" w:rsidP="00996ED5">
      <w:pPr>
        <w:pStyle w:val="Default"/>
        <w:numPr>
          <w:ilvl w:val="0"/>
          <w:numId w:val="18"/>
        </w:numPr>
        <w:ind w:left="360"/>
        <w:jc w:val="both"/>
        <w:rPr>
          <w:rFonts w:ascii="Times New Roman" w:hAnsi="Times New Roman" w:cs="Times New Roman"/>
        </w:rPr>
      </w:pPr>
      <w:r w:rsidRPr="00FA6D49">
        <w:rPr>
          <w:rFonts w:ascii="Times New Roman" w:hAnsi="Times New Roman" w:cs="Times New Roman"/>
        </w:rPr>
        <w:t xml:space="preserve">През 2020г. във връзка с промотиране на трудовото медиаторство е организирана трудова борса по проект </w:t>
      </w:r>
      <w:r w:rsidRPr="00FA6D49">
        <w:rPr>
          <w:rFonts w:ascii="Times New Roman" w:hAnsi="Times New Roman" w:cs="Times New Roman"/>
          <w:lang w:eastAsia="en-US"/>
        </w:rPr>
        <w:t>№ BGО5М90PО01-1.017-0001 „Готови за работа”</w:t>
      </w:r>
      <w:r w:rsidRPr="00FA6D49">
        <w:rPr>
          <w:rFonts w:ascii="Times New Roman" w:hAnsi="Times New Roman" w:cs="Times New Roman"/>
        </w:rPr>
        <w:t>, с участието на 9 работодатели и 121 търсещи работа лица.</w:t>
      </w:r>
    </w:p>
    <w:p w:rsidR="000A74EA" w:rsidRPr="00FA6D49" w:rsidRDefault="000A74EA" w:rsidP="00996ED5">
      <w:pPr>
        <w:pStyle w:val="Default"/>
        <w:numPr>
          <w:ilvl w:val="0"/>
          <w:numId w:val="19"/>
        </w:numPr>
        <w:ind w:left="360"/>
        <w:jc w:val="both"/>
        <w:rPr>
          <w:rFonts w:ascii="Times New Roman" w:hAnsi="Times New Roman" w:cs="Times New Roman"/>
        </w:rPr>
      </w:pPr>
      <w:r w:rsidRPr="00FA6D49">
        <w:rPr>
          <w:rFonts w:ascii="Times New Roman" w:hAnsi="Times New Roman" w:cs="Times New Roman"/>
        </w:rPr>
        <w:t xml:space="preserve">През 2020г. във връзка с развитието на социалния и граждански диалог бе проведена информационна кампания на открито „Новите мерки по ваша мярка”,  на която бяха представени новите мерки за преодоляване на </w:t>
      </w:r>
      <w:r w:rsidRPr="00FA6D49">
        <w:rPr>
          <w:rFonts w:ascii="Times New Roman" w:hAnsi="Times New Roman" w:cs="Times New Roman"/>
          <w:lang w:val="en-US"/>
        </w:rPr>
        <w:t xml:space="preserve">COVID </w:t>
      </w:r>
      <w:r w:rsidRPr="00FA6D49">
        <w:rPr>
          <w:rFonts w:ascii="Times New Roman" w:hAnsi="Times New Roman" w:cs="Times New Roman"/>
        </w:rPr>
        <w:t>кризата.</w:t>
      </w:r>
    </w:p>
    <w:p w:rsidR="000A74EA" w:rsidRDefault="000A74EA" w:rsidP="00996ED5">
      <w:pPr>
        <w:pStyle w:val="Default"/>
        <w:ind w:firstLine="360"/>
        <w:jc w:val="both"/>
        <w:rPr>
          <w:rFonts w:ascii="Times New Roman" w:hAnsi="Times New Roman" w:cs="Times New Roman"/>
        </w:rPr>
      </w:pPr>
      <w:r>
        <w:rPr>
          <w:rFonts w:ascii="Times New Roman" w:hAnsi="Times New Roman" w:cs="Times New Roman"/>
        </w:rPr>
        <w:t>Към декември 2020 г. броя</w:t>
      </w:r>
      <w:r w:rsidR="00996ED5">
        <w:rPr>
          <w:rFonts w:ascii="Times New Roman" w:hAnsi="Times New Roman" w:cs="Times New Roman"/>
        </w:rPr>
        <w:t>т</w:t>
      </w:r>
      <w:r>
        <w:rPr>
          <w:rFonts w:ascii="Times New Roman" w:hAnsi="Times New Roman" w:cs="Times New Roman"/>
        </w:rPr>
        <w:t xml:space="preserve"> на лицата</w:t>
      </w:r>
      <w:r w:rsidR="00996ED5">
        <w:rPr>
          <w:rFonts w:ascii="Times New Roman" w:hAnsi="Times New Roman" w:cs="Times New Roman"/>
        </w:rPr>
        <w:t>,</w:t>
      </w:r>
      <w:r>
        <w:rPr>
          <w:rFonts w:ascii="Times New Roman" w:hAnsi="Times New Roman" w:cs="Times New Roman"/>
        </w:rPr>
        <w:t xml:space="preserve"> получаващите месечна помощ по чл.</w:t>
      </w:r>
      <w:r w:rsidR="00996ED5">
        <w:rPr>
          <w:rFonts w:ascii="Times New Roman" w:hAnsi="Times New Roman" w:cs="Times New Roman"/>
        </w:rPr>
        <w:t xml:space="preserve"> </w:t>
      </w:r>
      <w:r>
        <w:rPr>
          <w:rFonts w:ascii="Times New Roman" w:hAnsi="Times New Roman" w:cs="Times New Roman"/>
        </w:rPr>
        <w:t>9 от Правилника за прилагане на Закона за социално подпомагане е 382, от всички населени места на територията на общината, а именно:</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Алтимир – 45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lastRenderedPageBreak/>
        <w:t>с. Бърдарски геран – 8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Буковец – 4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Бъркачево – 26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Враняк – 9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Габаре – 92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Галиче – 23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Драшан – 2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Комарево -9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Попица -17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Соколаре -11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Тлачене – 20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Търнава – 30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Търнак – 25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гр. Бяла Слатина – 61 лица.</w:t>
      </w:r>
    </w:p>
    <w:p w:rsidR="000A74EA" w:rsidRDefault="000A74EA" w:rsidP="000A74EA">
      <w:pPr>
        <w:jc w:val="both"/>
        <w:rPr>
          <w:b/>
          <w:sz w:val="28"/>
          <w:szCs w:val="28"/>
        </w:rPr>
      </w:pPr>
    </w:p>
    <w:p w:rsidR="000A74EA" w:rsidRPr="00551708" w:rsidRDefault="000A74EA" w:rsidP="000A74EA">
      <w:pPr>
        <w:spacing w:line="360" w:lineRule="auto"/>
        <w:jc w:val="center"/>
        <w:rPr>
          <w:b/>
        </w:rPr>
      </w:pPr>
      <w:r w:rsidRPr="00551708">
        <w:rPr>
          <w:b/>
        </w:rPr>
        <w:t>Проект Център за социално включване „Аз и моето семейство“</w:t>
      </w:r>
    </w:p>
    <w:p w:rsidR="000A74EA" w:rsidRPr="00551708" w:rsidRDefault="000A74EA" w:rsidP="000A74EA">
      <w:pPr>
        <w:ind w:firstLine="708"/>
        <w:jc w:val="both"/>
        <w:rPr>
          <w:b/>
        </w:rPr>
      </w:pPr>
      <w:r w:rsidRPr="00551708">
        <w:rPr>
          <w:shd w:val="clear" w:color="auto" w:fill="FFFFFF"/>
        </w:rPr>
        <w:t>Проектът е насочен към четири целеви групи – семейства с деца от 0 до 7 г., включително с увреждания, деца в риск на възраст от 0 до 7 г., родителите на тези деца, деца от 0 до 7 г., включително с увреждания, настанени в специализирани институции и техните семейства. Целите на проекта са свързани с предоставяне на интегрирани социални услуги за деца и техните семейства, ориентирани към индивидуалните потребности на целевите групи и подобряване на общинската политиката за предоставяне на социални услуги. Чрез инвестиции в ранно детско развитие и формиране на родителски умения сред уязвимите групи родители, проектът осигурява превенция на социалното изключване, спомага за преодоляване на изолацията и повишаване качеството на живот.</w:t>
      </w:r>
    </w:p>
    <w:p w:rsidR="000A74EA" w:rsidRDefault="000A74EA" w:rsidP="000A74EA">
      <w:pPr>
        <w:jc w:val="both"/>
      </w:pPr>
      <w:r w:rsidRPr="00551708">
        <w:rPr>
          <w:b/>
        </w:rPr>
        <w:t>През 2020г.</w:t>
      </w:r>
      <w:r w:rsidRPr="00551708">
        <w:t xml:space="preserve"> в тази дейност са получили подкрепа 6 деца с различни видове специални нужди и/или увреждания.</w:t>
      </w:r>
    </w:p>
    <w:p w:rsidR="002A2E86" w:rsidRPr="00551708" w:rsidRDefault="002A2E86" w:rsidP="000A74EA">
      <w:pPr>
        <w:jc w:val="both"/>
      </w:pPr>
    </w:p>
    <w:p w:rsidR="000A74EA" w:rsidRPr="00551708" w:rsidRDefault="000A74EA" w:rsidP="00FA1997">
      <w:pPr>
        <w:spacing w:after="120"/>
        <w:jc w:val="center"/>
        <w:rPr>
          <w:b/>
          <w:shd w:val="clear" w:color="auto" w:fill="FFFFFF"/>
        </w:rPr>
      </w:pPr>
      <w:r w:rsidRPr="00551708">
        <w:rPr>
          <w:b/>
          <w:shd w:val="clear" w:color="auto" w:fill="FFFFFF"/>
        </w:rPr>
        <w:t>Подкрепа на семействата за ранно развитие на децата</w:t>
      </w:r>
    </w:p>
    <w:p w:rsidR="000A74EA" w:rsidRPr="00551708" w:rsidRDefault="000A74EA" w:rsidP="002A2E86">
      <w:pPr>
        <w:ind w:firstLine="720"/>
        <w:jc w:val="both"/>
        <w:rPr>
          <w:b/>
        </w:rPr>
      </w:pPr>
      <w:r w:rsidRPr="00551708">
        <w:rPr>
          <w:shd w:val="clear" w:color="auto" w:fill="FFFFFF"/>
        </w:rPr>
        <w:t>Дейността е насочена към идентифициране на семейства в риск, с цел повишаване на познанията и подобряване на уменията на родителите за предоставяне на подходяща грижа на бебета и малки деца в етапа на ранното им развитие. Чрез предоставяне на услугите "Формиране и развитие на родителски умения” и „Семейно консултиране и подкрепа”, които съдържат в себе си пакет от интегрирани здравни, социални и образователни услуги за грижи за родители и деца от уязвими групи, се  осигурява подкрепа на семействата в отглеждането на децата им, преодоляване на затруднения и развиване на умения за пълноценна социална интеграция.</w:t>
      </w:r>
    </w:p>
    <w:p w:rsidR="000A74EA" w:rsidRPr="00551708" w:rsidRDefault="000A74EA" w:rsidP="000A74EA">
      <w:pPr>
        <w:ind w:firstLine="720"/>
        <w:jc w:val="both"/>
      </w:pPr>
      <w:r w:rsidRPr="00551708">
        <w:rPr>
          <w:b/>
        </w:rPr>
        <w:t>През 2020г.</w:t>
      </w:r>
      <w:r w:rsidRPr="00551708">
        <w:t xml:space="preserve"> в тази дейност са получили подкрепа 34 деца в различен вид риск и техните семейства от уязвими групи. </w:t>
      </w:r>
    </w:p>
    <w:p w:rsidR="00FA1997" w:rsidRDefault="00FA1997" w:rsidP="00FA1997">
      <w:pPr>
        <w:jc w:val="center"/>
        <w:rPr>
          <w:b/>
        </w:rPr>
      </w:pPr>
    </w:p>
    <w:p w:rsidR="000A74EA" w:rsidRPr="00551708" w:rsidRDefault="000A74EA" w:rsidP="000A74EA">
      <w:pPr>
        <w:spacing w:after="200" w:line="276" w:lineRule="auto"/>
        <w:jc w:val="center"/>
        <w:rPr>
          <w:b/>
        </w:rPr>
      </w:pPr>
      <w:r w:rsidRPr="00551708">
        <w:rPr>
          <w:b/>
        </w:rPr>
        <w:t>Превенция и предотвратяване на детските заболявания</w:t>
      </w:r>
    </w:p>
    <w:p w:rsidR="000A74EA" w:rsidRPr="00FA6D49" w:rsidRDefault="000A74EA" w:rsidP="000A74EA">
      <w:pPr>
        <w:ind w:firstLine="720"/>
        <w:jc w:val="both"/>
      </w:pPr>
      <w:r w:rsidRPr="00FA6D49">
        <w:t>Дейността е насочена към редовно наблюдение на здравното, физическото и психомоторното развитие на бебетата и децата. Тя спомага за подобряване и опазване здравето на децата, както и за превенция на заболяванията чрез предоставяне на услугата "Детска консултация". Посредством дейностите в услугата се осигурява достъп до здравни услуги за уязвими родители на новородени и малки деца. Фокусът и същността на услугата "Детска консултация" е предотвратяване на детските заболявания, вследствие от неполагане на достатъчни грижи в семейството и други рискове в ранна детска възраст.</w:t>
      </w:r>
    </w:p>
    <w:p w:rsidR="000A74EA" w:rsidRPr="00FA6D49" w:rsidRDefault="000A74EA" w:rsidP="000A74EA">
      <w:pPr>
        <w:ind w:firstLine="720"/>
        <w:jc w:val="both"/>
      </w:pPr>
      <w:r w:rsidRPr="00FA6D49">
        <w:rPr>
          <w:b/>
        </w:rPr>
        <w:t>През 2020г.</w:t>
      </w:r>
      <w:r w:rsidRPr="00FA6D49">
        <w:t xml:space="preserve"> в тази дейност са получили подкрепа 43 деца  от уязвими групи.</w:t>
      </w:r>
    </w:p>
    <w:p w:rsidR="000D1356" w:rsidRDefault="000D1356" w:rsidP="002A2E86">
      <w:pPr>
        <w:contextualSpacing/>
        <w:jc w:val="center"/>
        <w:rPr>
          <w:b/>
          <w:u w:val="single"/>
        </w:rPr>
      </w:pPr>
    </w:p>
    <w:p w:rsidR="000A74EA" w:rsidRDefault="000A74EA" w:rsidP="002A2E86">
      <w:pPr>
        <w:contextualSpacing/>
        <w:jc w:val="center"/>
        <w:rPr>
          <w:b/>
          <w:u w:val="single"/>
        </w:rPr>
      </w:pPr>
      <w:r w:rsidRPr="00551708">
        <w:rPr>
          <w:b/>
          <w:u w:val="single"/>
        </w:rPr>
        <w:t xml:space="preserve">Приоритет </w:t>
      </w:r>
      <w:r w:rsidR="000D1356">
        <w:rPr>
          <w:b/>
          <w:u w:val="single"/>
        </w:rPr>
        <w:t>5</w:t>
      </w:r>
      <w:r w:rsidR="003A16BE">
        <w:rPr>
          <w:b/>
          <w:u w:val="single"/>
        </w:rPr>
        <w:t xml:space="preserve">. </w:t>
      </w:r>
      <w:r w:rsidRPr="00551708">
        <w:rPr>
          <w:b/>
          <w:u w:val="single"/>
        </w:rPr>
        <w:t>«Върховенст</w:t>
      </w:r>
      <w:r>
        <w:rPr>
          <w:b/>
          <w:u w:val="single"/>
        </w:rPr>
        <w:t>во на закона и анти</w:t>
      </w:r>
      <w:r w:rsidRPr="00551708">
        <w:rPr>
          <w:b/>
          <w:u w:val="single"/>
        </w:rPr>
        <w:t>дискриминация»</w:t>
      </w:r>
    </w:p>
    <w:p w:rsidR="002A2E86" w:rsidRPr="00551708" w:rsidRDefault="002A2E86" w:rsidP="002A2E86">
      <w:pPr>
        <w:contextualSpacing/>
        <w:jc w:val="center"/>
        <w:rPr>
          <w:b/>
          <w:u w:val="single"/>
        </w:rPr>
      </w:pPr>
    </w:p>
    <w:p w:rsidR="000A74EA" w:rsidRPr="00FA6D49" w:rsidRDefault="000A74EA" w:rsidP="00FA1997">
      <w:pPr>
        <w:pStyle w:val="af6"/>
        <w:widowControl w:val="0"/>
        <w:ind w:left="0" w:firstLine="567"/>
        <w:rPr>
          <w:b w:val="0"/>
          <w:bCs w:val="0"/>
          <w:sz w:val="24"/>
          <w:szCs w:val="24"/>
        </w:rPr>
      </w:pPr>
      <w:r w:rsidRPr="00FA6D49">
        <w:rPr>
          <w:b w:val="0"/>
          <w:bCs w:val="0"/>
          <w:sz w:val="24"/>
          <w:szCs w:val="24"/>
        </w:rPr>
        <w:t xml:space="preserve">Гарантирането на правата и свободите на гражданите е приоритетна задача, поставена от </w:t>
      </w:r>
      <w:r w:rsidRPr="00FA6D49">
        <w:rPr>
          <w:b w:val="0"/>
          <w:bCs w:val="0"/>
          <w:sz w:val="24"/>
          <w:szCs w:val="24"/>
        </w:rPr>
        <w:lastRenderedPageBreak/>
        <w:t>ръководството на ОД МВР – Враца, като се изпълняват стриктно законовите разпоредби, свързани със защита на обществения ред, недопускане и противодействие на проявите на нетолерантност и език на омразата. Към настоящия момент не са регистрирани сигнали, касаещи дискриминация, нетолерантност на етническа, верска или друга основа.</w:t>
      </w:r>
    </w:p>
    <w:p w:rsidR="000A74EA" w:rsidRPr="00FA6D49" w:rsidRDefault="000A74EA" w:rsidP="000A74EA">
      <w:pPr>
        <w:pStyle w:val="af6"/>
        <w:ind w:left="0" w:firstLine="567"/>
        <w:rPr>
          <w:b w:val="0"/>
          <w:bCs w:val="0"/>
          <w:sz w:val="24"/>
          <w:szCs w:val="24"/>
        </w:rPr>
      </w:pPr>
      <w:r w:rsidRPr="00FA6D49">
        <w:rPr>
          <w:b w:val="0"/>
          <w:bCs w:val="0"/>
          <w:sz w:val="24"/>
          <w:szCs w:val="24"/>
        </w:rPr>
        <w:t>Работата на полицейските служители в РУ – Бяла Слатина в мултиетническа среда, се ръководи от законовата уредба на Р България и други вътрешни нормативни актове, и такива, по които България е страна. Спазват се обшите принципи за правата на човека, като за това се провеждат различни мероприятия по стратегиите „Полицията в близост до обществото“, „Работа на полицията в училищата“, „Детско полицейско управление“, „Безопасно лято“ и други областни, общински и национални инициативи.</w:t>
      </w:r>
    </w:p>
    <w:p w:rsidR="000A74EA" w:rsidRDefault="000A74EA" w:rsidP="000A74EA">
      <w:pPr>
        <w:pStyle w:val="af6"/>
        <w:ind w:left="0" w:firstLine="567"/>
        <w:rPr>
          <w:b w:val="0"/>
          <w:bCs w:val="0"/>
          <w:sz w:val="24"/>
          <w:szCs w:val="24"/>
        </w:rPr>
      </w:pPr>
      <w:r w:rsidRPr="00FA6D49">
        <w:rPr>
          <w:b w:val="0"/>
          <w:bCs w:val="0"/>
          <w:sz w:val="24"/>
          <w:szCs w:val="24"/>
        </w:rPr>
        <w:t>Едно от направлението на работа на служителите на МВР и в частност на РУ – Бяла Слатина е гарантиране равнопоставеността на гражданите с акцент на уязвимите групи. Провеждат се регулярни срещи със самотноживеещи на територията на община Бяла Слатина, като им се разясняват въпроси, касаещи престъпността в региона, с цел противод</w:t>
      </w:r>
      <w:r>
        <w:rPr>
          <w:b w:val="0"/>
          <w:bCs w:val="0"/>
          <w:sz w:val="24"/>
          <w:szCs w:val="24"/>
        </w:rPr>
        <w:t>ействие на кражби, измами и др.</w:t>
      </w:r>
    </w:p>
    <w:p w:rsidR="000A74EA" w:rsidRPr="00FA6D49" w:rsidRDefault="000A74EA" w:rsidP="000A74EA">
      <w:pPr>
        <w:pStyle w:val="af6"/>
        <w:ind w:left="0" w:firstLine="567"/>
        <w:rPr>
          <w:b w:val="0"/>
          <w:bCs w:val="0"/>
          <w:sz w:val="24"/>
          <w:szCs w:val="24"/>
        </w:rPr>
      </w:pPr>
      <w:r w:rsidRPr="00AC4D02">
        <w:rPr>
          <w:b w:val="0"/>
          <w:bCs w:val="0"/>
          <w:sz w:val="24"/>
          <w:szCs w:val="24"/>
        </w:rPr>
        <w:t>РУ – Бяла Слатина</w:t>
      </w:r>
      <w:r w:rsidR="00D1647D">
        <w:rPr>
          <w:b w:val="0"/>
          <w:bCs w:val="0"/>
          <w:sz w:val="24"/>
          <w:szCs w:val="24"/>
        </w:rPr>
        <w:t xml:space="preserve"> </w:t>
      </w:r>
      <w:r>
        <w:rPr>
          <w:b w:val="0"/>
          <w:bCs w:val="0"/>
          <w:sz w:val="24"/>
          <w:szCs w:val="24"/>
        </w:rPr>
        <w:t>р</w:t>
      </w:r>
      <w:r w:rsidRPr="00FA6D49">
        <w:rPr>
          <w:b w:val="0"/>
          <w:bCs w:val="0"/>
          <w:sz w:val="24"/>
          <w:szCs w:val="24"/>
        </w:rPr>
        <w:t>аботи в посока разясняване правата на пострадалите по ЗЗДН и ЗЗД и взимане на своевременни мерки за защита при наличие на сигнал за домашно насилие или за попаднали в риск деца, като по тези направления има добра координация между органите на полиция, прокуратура, Дирекция „Социално подпомагане“ и Община Бяла Слатина.</w:t>
      </w:r>
    </w:p>
    <w:p w:rsidR="000A74EA" w:rsidRPr="00FA6D49" w:rsidRDefault="000A74EA" w:rsidP="000A74EA">
      <w:pPr>
        <w:pStyle w:val="af6"/>
        <w:ind w:left="0" w:firstLine="567"/>
        <w:rPr>
          <w:b w:val="0"/>
          <w:bCs w:val="0"/>
          <w:sz w:val="24"/>
          <w:szCs w:val="24"/>
        </w:rPr>
      </w:pPr>
      <w:r w:rsidRPr="00FA6D49">
        <w:rPr>
          <w:b w:val="0"/>
          <w:bCs w:val="0"/>
          <w:sz w:val="24"/>
          <w:szCs w:val="24"/>
        </w:rPr>
        <w:t>На територията на РУ – Бяла Слатина се извършват специализирани полицейски операции по различни направления, едно от които превенция на криминални прояви и актове на дискриминация, насилие на етнически признак и трафик на хора. Към настоящия момент не са регистрирани сигнали, касаещи актове на дискриминация и насилие спрямо дадена етническа група.</w:t>
      </w:r>
    </w:p>
    <w:p w:rsidR="000A74EA" w:rsidRPr="004A48FC" w:rsidRDefault="000A74EA" w:rsidP="000D1356">
      <w:pPr>
        <w:pStyle w:val="af6"/>
        <w:rPr>
          <w:b w:val="0"/>
          <w:i/>
        </w:rPr>
      </w:pPr>
      <w:r w:rsidRPr="00FA6D49">
        <w:rPr>
          <w:b w:val="0"/>
          <w:bCs w:val="0"/>
          <w:sz w:val="24"/>
          <w:szCs w:val="24"/>
        </w:rPr>
        <w:tab/>
      </w:r>
    </w:p>
    <w:p w:rsidR="000A74EA" w:rsidRPr="00551708" w:rsidRDefault="000D1356" w:rsidP="000D1356">
      <w:pPr>
        <w:contextualSpacing/>
        <w:jc w:val="center"/>
        <w:rPr>
          <w:b/>
          <w:u w:val="single"/>
        </w:rPr>
      </w:pPr>
      <w:r>
        <w:rPr>
          <w:b/>
          <w:u w:val="single"/>
        </w:rPr>
        <w:t>П</w:t>
      </w:r>
      <w:r w:rsidR="000A74EA" w:rsidRPr="00551708">
        <w:rPr>
          <w:b/>
          <w:u w:val="single"/>
        </w:rPr>
        <w:t>риоритет</w:t>
      </w:r>
      <w:r w:rsidR="000A74EA">
        <w:rPr>
          <w:b/>
          <w:u w:val="single"/>
        </w:rPr>
        <w:t xml:space="preserve"> </w:t>
      </w:r>
      <w:r>
        <w:rPr>
          <w:b/>
          <w:u w:val="single"/>
        </w:rPr>
        <w:t xml:space="preserve">6. </w:t>
      </w:r>
      <w:r w:rsidR="000A74EA">
        <w:rPr>
          <w:b/>
          <w:u w:val="single"/>
        </w:rPr>
        <w:t>«Култура и медии»</w:t>
      </w:r>
    </w:p>
    <w:p w:rsidR="000A74EA" w:rsidRDefault="000A74EA" w:rsidP="000A74EA">
      <w:pPr>
        <w:pStyle w:val="a9"/>
        <w:spacing w:line="360" w:lineRule="auto"/>
        <w:ind w:left="360"/>
        <w:rPr>
          <w:b/>
        </w:rPr>
      </w:pPr>
    </w:p>
    <w:p w:rsidR="000A74EA" w:rsidRPr="00551708" w:rsidRDefault="000A74EA" w:rsidP="000A74EA">
      <w:pPr>
        <w:pStyle w:val="a9"/>
        <w:spacing w:line="360" w:lineRule="auto"/>
        <w:ind w:left="360"/>
        <w:jc w:val="center"/>
        <w:rPr>
          <w:b/>
        </w:rPr>
      </w:pPr>
      <w:r w:rsidRPr="00551708">
        <w:rPr>
          <w:b/>
        </w:rPr>
        <w:t>Народни читалища</w:t>
      </w:r>
    </w:p>
    <w:p w:rsidR="000A74EA" w:rsidRPr="00551708" w:rsidRDefault="000A74EA" w:rsidP="000A74EA">
      <w:pPr>
        <w:ind w:firstLine="720"/>
        <w:jc w:val="both"/>
      </w:pPr>
      <w:r w:rsidRPr="00551708">
        <w:t>Културните институции в община Бяла Слатина са преди всичко институциите- хранилища на традиции, бит, култура, образование, афинитет към литература, театър и други изкуства, а именно народните читалища. По данни на Националния статистически институт в общината са регистрирани общо 1</w:t>
      </w:r>
      <w:r w:rsidRPr="00551708">
        <w:rPr>
          <w:lang w:val="en-US"/>
        </w:rPr>
        <w:t>4</w:t>
      </w:r>
      <w:r w:rsidRPr="00551708">
        <w:t xml:space="preserve"> читалища. Едно от тях е в </w:t>
      </w:r>
      <w:r w:rsidR="001C7A81">
        <w:t>общинския център</w:t>
      </w:r>
      <w:r w:rsidRPr="00551708">
        <w:t xml:space="preserve"> Бяла Слатина, другите 13 са в селата Алтимир, Буковец, Бъркачево, Бърдарски геран, Враняк, Габаре, Галиче, Комарево, Попица, Соколаре, Тлачене, Търнава и Търнак. Чрез тях се развива  културно-просветна  дейност,  насочена  и  към  представителите  на ромска  общност.  В  тях  работят  най-разнообразни  по  жанр  любителски състави  –  музикални,  хорови,  фолклорни,  танцови  и  др.,  които  имат многобройни участия. В дейността  на  различните  читалища  и  в  техните  изяви вземат  участие  и представители на ромския етнос. Театрална дейност извършват две от читалищата - НЧ </w:t>
      </w:r>
      <w:r w:rsidR="001C7A81">
        <w:t>„</w:t>
      </w:r>
      <w:r w:rsidRPr="00551708">
        <w:t>Напредък 1898</w:t>
      </w:r>
      <w:r w:rsidR="001C7A81">
        <w:t>”</w:t>
      </w:r>
      <w:r w:rsidRPr="00551708">
        <w:t xml:space="preserve"> село Търнава и НЧ ,,Развитие – 1892“ гр. Бяла</w:t>
      </w:r>
      <w:r w:rsidR="001C7A81">
        <w:t xml:space="preserve"> </w:t>
      </w:r>
      <w:r w:rsidRPr="00551708">
        <w:t>Слатина. Има 2 музея в Музей "Къща на банатския бит" в Бърдарски Геран и Читалището в село Търнава, където има етнографски музей.  В  сградата на НЧ „Развитие-1892“ гр. Бял</w:t>
      </w:r>
      <w:r w:rsidR="001C7A81">
        <w:t xml:space="preserve">а Слатина редовно се подготвят </w:t>
      </w:r>
      <w:r w:rsidRPr="00551708">
        <w:t xml:space="preserve">и представят тематични експозиции, съобразени с предстоящите празници, а обикновено за гостите и жителите на града има подреден етнографски кът, който да ги пренесе във времето на  предците ни. Единствената художествената галерия на територията на общината е в НЧ „Развитие-1892“, гр. Бяла Слатина. В народните читалища функционират библиотеки, но в някои от тях библиотечният фонд е значително по-малък. </w:t>
      </w:r>
    </w:p>
    <w:p w:rsidR="000A74EA" w:rsidRDefault="000A74EA" w:rsidP="000A74EA">
      <w:pPr>
        <w:spacing w:line="360" w:lineRule="auto"/>
        <w:contextualSpacing/>
        <w:jc w:val="center"/>
        <w:rPr>
          <w:b/>
        </w:rPr>
      </w:pPr>
    </w:p>
    <w:p w:rsidR="000A74EA" w:rsidRPr="00551708" w:rsidRDefault="000A74EA" w:rsidP="000A74EA">
      <w:pPr>
        <w:spacing w:line="360" w:lineRule="auto"/>
        <w:contextualSpacing/>
        <w:jc w:val="center"/>
        <w:rPr>
          <w:b/>
        </w:rPr>
      </w:pPr>
      <w:r w:rsidRPr="00551708">
        <w:rPr>
          <w:b/>
        </w:rPr>
        <w:t>Сдружения с нестопанска цел</w:t>
      </w:r>
    </w:p>
    <w:p w:rsidR="000A74EA" w:rsidRPr="00551708" w:rsidRDefault="000A74EA" w:rsidP="000A74EA">
      <w:pPr>
        <w:ind w:firstLine="720"/>
        <w:jc w:val="both"/>
      </w:pPr>
      <w:r w:rsidRPr="00551708">
        <w:t xml:space="preserve">Разнообразна културна дейност развиват и други институции и организации. На територията на община Бяла Слатина в обществена полза работят 7 неправителствени организации: Сдружение „Първи юни“, Сдружение „Етника“, Младежки общински парламент, </w:t>
      </w:r>
      <w:r w:rsidRPr="00551708">
        <w:lastRenderedPageBreak/>
        <w:t>Сдружение „Майчин център Алтернатива“ и Сдружение „Роден двор“, Сдружение „У.Т.Р.Е. – уважение, толерантност, разбирателств</w:t>
      </w:r>
      <w:r>
        <w:t>о, единство“ наричано по-долу (</w:t>
      </w:r>
      <w:r w:rsidRPr="00551708">
        <w:t>Сдружение У.Т.Р.Е.).</w:t>
      </w:r>
    </w:p>
    <w:p w:rsidR="000A74EA" w:rsidRPr="00551708" w:rsidRDefault="000A74EA" w:rsidP="000A74EA">
      <w:pPr>
        <w:ind w:firstLine="720"/>
        <w:jc w:val="both"/>
      </w:pPr>
      <w:r w:rsidRPr="00551708">
        <w:t>От тях  работещи  в  посока  интеграцията  на  ромската  общност,  реализиращи проекти и осъществяващи дейности в сферата на културата са две. Мисията на Сдружение „У.Т.Р.Е. – уважение, толерантност, разбирателство, единство“ наричано по-долу (Сдружение У.Т.Р.Е.) е да създава и развива подходяща културна и социална среда за пълноценен живот в България.</w:t>
      </w:r>
    </w:p>
    <w:p w:rsidR="000A74EA" w:rsidRPr="007039AA" w:rsidRDefault="000A74EA" w:rsidP="000A74EA">
      <w:pPr>
        <w:spacing w:line="276" w:lineRule="auto"/>
      </w:pPr>
    </w:p>
    <w:p w:rsidR="000A74EA" w:rsidRPr="00551708" w:rsidRDefault="000A74EA" w:rsidP="000A74EA">
      <w:pPr>
        <w:ind w:firstLine="720"/>
        <w:jc w:val="both"/>
      </w:pPr>
      <w:r w:rsidRPr="00551708">
        <w:rPr>
          <w:b/>
        </w:rPr>
        <w:t xml:space="preserve">Сдружение </w:t>
      </w:r>
      <w:r w:rsidR="00DA4444">
        <w:rPr>
          <w:b/>
        </w:rPr>
        <w:t>„У.Т.Р.Е”</w:t>
      </w:r>
      <w:r w:rsidRPr="00551708">
        <w:rPr>
          <w:b/>
        </w:rPr>
        <w:t>, с. Търнак</w:t>
      </w:r>
      <w:r w:rsidRPr="00551708">
        <w:t xml:space="preserve"> е юридическо лице с нестопанска цел за осъществяване на дейност в обществена полза, което работи за развитието, усъвършенстването и постигането на качествено по-високо ниво на теорията и практиката в областта на социалните дейности, заетостта, образованието, здравеопазването, културата и ромското включване.</w:t>
      </w:r>
    </w:p>
    <w:p w:rsidR="000A74EA" w:rsidRPr="00551708" w:rsidRDefault="000A74EA" w:rsidP="000A74EA">
      <w:pPr>
        <w:ind w:firstLine="720"/>
        <w:jc w:val="both"/>
        <w:rPr>
          <w:rFonts w:eastAsia="Calibri"/>
          <w:color w:val="000000" w:themeColor="text1"/>
        </w:rPr>
      </w:pPr>
      <w:r w:rsidRPr="00551708">
        <w:rPr>
          <w:rFonts w:eastAsia="Calibri"/>
          <w:b/>
          <w:color w:val="000000" w:themeColor="text1"/>
        </w:rPr>
        <w:t>Сдружение Майчин център “Алтернатива“, гр. Бяла Слатина</w:t>
      </w:r>
      <w:r w:rsidRPr="00551708">
        <w:rPr>
          <w:rFonts w:eastAsia="Calibri"/>
          <w:color w:val="000000" w:themeColor="text1"/>
        </w:rPr>
        <w:t xml:space="preserve"> работи в сферата на социални, интеграционни, образователни, културни и други дейности, насочени към лица, представляващи малцинствата в Република България и се стреми към развитие на публичните политики за тях, които успешно си сътрудничат с всички институции. Управителният съвет и членовете са от ромски произход. МЦ „Алтернатива“ е пример за целеустременост и постигане на успехи с осъществените си инициативи сред ромската общност.</w:t>
      </w:r>
    </w:p>
    <w:p w:rsidR="000A74EA" w:rsidRPr="00551708" w:rsidRDefault="000A74EA" w:rsidP="000A74EA">
      <w:pPr>
        <w:jc w:val="both"/>
        <w:rPr>
          <w:rFonts w:eastAsia="Calibri"/>
          <w:color w:val="000000" w:themeColor="text1"/>
        </w:rPr>
      </w:pPr>
      <w:r>
        <w:rPr>
          <w:rFonts w:eastAsia="Calibri"/>
          <w:color w:val="000000" w:themeColor="text1"/>
        </w:rPr>
        <w:tab/>
      </w:r>
      <w:r w:rsidRPr="00551708">
        <w:rPr>
          <w:rFonts w:eastAsia="Calibri"/>
          <w:color w:val="000000" w:themeColor="text1"/>
        </w:rPr>
        <w:t>През 2020</w:t>
      </w:r>
      <w:r>
        <w:rPr>
          <w:rFonts w:eastAsia="Calibri"/>
          <w:color w:val="000000" w:themeColor="text1"/>
        </w:rPr>
        <w:t xml:space="preserve"> г. Майчин Център „</w:t>
      </w:r>
      <w:r w:rsidRPr="00551708">
        <w:rPr>
          <w:rFonts w:eastAsia="Calibri"/>
          <w:color w:val="000000" w:themeColor="text1"/>
        </w:rPr>
        <w:t>Алтернатива“, гр. Бяла Слатина  подпомогна 43 семейства с деца от 0-3 годишна възраст с хранителни продукти-каши, пюрета, сокове, бисквити и други детски храни. Хранителните пакети на децата бяха закупени по проект към Съвета  на  Европа</w:t>
      </w:r>
      <w:r w:rsidR="00B44463">
        <w:rPr>
          <w:rFonts w:eastAsia="Calibri"/>
          <w:color w:val="000000" w:themeColor="text1"/>
        </w:rPr>
        <w:t xml:space="preserve"> и Европейската комисия. Проектът</w:t>
      </w:r>
      <w:r w:rsidRPr="00551708">
        <w:rPr>
          <w:rFonts w:eastAsia="Calibri"/>
          <w:color w:val="000000" w:themeColor="text1"/>
        </w:rPr>
        <w:t xml:space="preserve"> беше  насочен в помощ от Ковид -19 ситуацията </w:t>
      </w:r>
      <w:r w:rsidR="00B44463">
        <w:rPr>
          <w:rFonts w:eastAsia="Calibri"/>
          <w:color w:val="000000" w:themeColor="text1"/>
        </w:rPr>
        <w:t>з</w:t>
      </w:r>
      <w:r w:rsidRPr="00551708">
        <w:rPr>
          <w:rFonts w:eastAsia="Calibri"/>
          <w:color w:val="000000" w:themeColor="text1"/>
        </w:rPr>
        <w:t xml:space="preserve">а лица </w:t>
      </w:r>
      <w:r w:rsidR="00B44463">
        <w:rPr>
          <w:rFonts w:eastAsia="Calibri"/>
          <w:color w:val="000000" w:themeColor="text1"/>
        </w:rPr>
        <w:t xml:space="preserve">от </w:t>
      </w:r>
      <w:r w:rsidRPr="00551708">
        <w:rPr>
          <w:rFonts w:eastAsia="Calibri"/>
          <w:color w:val="000000" w:themeColor="text1"/>
        </w:rPr>
        <w:t>с</w:t>
      </w:r>
      <w:r w:rsidR="00B44463">
        <w:rPr>
          <w:rFonts w:eastAsia="Calibri"/>
          <w:color w:val="000000" w:themeColor="text1"/>
        </w:rPr>
        <w:t>оциално</w:t>
      </w:r>
      <w:r w:rsidRPr="00551708">
        <w:rPr>
          <w:rFonts w:eastAsia="Calibri"/>
          <w:color w:val="000000" w:themeColor="text1"/>
        </w:rPr>
        <w:t xml:space="preserve"> уязвими групи. </w:t>
      </w:r>
    </w:p>
    <w:p w:rsidR="000A74EA" w:rsidRPr="00551708" w:rsidRDefault="000A74EA" w:rsidP="00B44463">
      <w:pPr>
        <w:ind w:firstLine="708"/>
        <w:jc w:val="both"/>
        <w:rPr>
          <w:rFonts w:eastAsia="Calibri"/>
          <w:color w:val="000000" w:themeColor="text1"/>
        </w:rPr>
      </w:pPr>
      <w:r w:rsidRPr="00551708">
        <w:rPr>
          <w:rFonts w:eastAsia="Calibri"/>
          <w:color w:val="000000" w:themeColor="text1"/>
        </w:rPr>
        <w:t>През 2020г. сдружението работи неуморно с младежите, с цел мотивиране, предпазване, подпомагане  на учениците</w:t>
      </w:r>
      <w:r w:rsidR="00B44463">
        <w:rPr>
          <w:rFonts w:eastAsia="Calibri"/>
          <w:color w:val="000000" w:themeColor="text1"/>
        </w:rPr>
        <w:t>,</w:t>
      </w:r>
      <w:r w:rsidRPr="00551708">
        <w:rPr>
          <w:rFonts w:eastAsia="Calibri"/>
          <w:color w:val="000000" w:themeColor="text1"/>
        </w:rPr>
        <w:t xml:space="preserve"> завършващи 12 клас да продължат своето образование.   През изминалата 2020г. сдружението съдейства при попълването на  25 онлайн -кандидатури за стипендии на младежи, записали се във висши учебни заведения. Всички те получиха стипендии, които са отпуснати от Ромския образователен фонд и от Фондация „Тръст за социална алтернатива“. Към тях спадат и четири мотивирани семейни жени от ромс</w:t>
      </w:r>
      <w:r w:rsidR="00B44463">
        <w:rPr>
          <w:rFonts w:eastAsia="Calibri"/>
          <w:color w:val="000000" w:themeColor="text1"/>
        </w:rPr>
        <w:t>кия квартал на Бяла Слатина, кои</w:t>
      </w:r>
      <w:r w:rsidRPr="00551708">
        <w:rPr>
          <w:rFonts w:eastAsia="Calibri"/>
          <w:color w:val="000000" w:themeColor="text1"/>
        </w:rPr>
        <w:t xml:space="preserve">то преминаха подготвителен онлайн-курс, провеждан от Фондация „Тръст за социална алтернатива“ в направленията- „Биология“  и „Етика и право“, като  успешно се превърнаха в студенти и стипендианти в специалностите „Медицинска сестра“ и „Акушерка“. Въпреки  противоепидемични мерки, членовете и доброволците в МЦ отбелязват както традиционните ромски, така и български празници, в които дейности  активно се включват младежи, деца  и учители от началното училище в ромския квартал. </w:t>
      </w:r>
    </w:p>
    <w:p w:rsidR="000A74EA" w:rsidRPr="00551708" w:rsidRDefault="000A74EA" w:rsidP="000A74EA">
      <w:pPr>
        <w:ind w:firstLine="708"/>
        <w:jc w:val="both"/>
        <w:rPr>
          <w:rFonts w:eastAsia="Calibri"/>
          <w:color w:val="000000" w:themeColor="text1"/>
        </w:rPr>
      </w:pPr>
      <w:r w:rsidRPr="00551708">
        <w:rPr>
          <w:rFonts w:eastAsia="Calibri"/>
          <w:color w:val="000000" w:themeColor="text1"/>
        </w:rPr>
        <w:t>Една от  доброволните дейности на центъра е „Аниматор</w:t>
      </w:r>
      <w:r>
        <w:rPr>
          <w:rFonts w:eastAsia="Calibri"/>
          <w:color w:val="000000" w:themeColor="text1"/>
        </w:rPr>
        <w:t>ски клуб“, в който участват 15</w:t>
      </w:r>
      <w:r w:rsidRPr="00551708">
        <w:rPr>
          <w:rFonts w:eastAsia="Calibri"/>
          <w:color w:val="000000" w:themeColor="text1"/>
        </w:rPr>
        <w:t xml:space="preserve"> деца и младежи- доброволци.</w:t>
      </w:r>
    </w:p>
    <w:p w:rsidR="000A74EA" w:rsidRPr="00551708" w:rsidRDefault="000A74EA" w:rsidP="000A74EA">
      <w:pPr>
        <w:ind w:firstLine="708"/>
        <w:jc w:val="both"/>
        <w:rPr>
          <w:rFonts w:eastAsia="Calibri"/>
          <w:color w:val="000000" w:themeColor="text1"/>
        </w:rPr>
      </w:pPr>
      <w:r w:rsidRPr="00551708">
        <w:rPr>
          <w:rFonts w:eastAsia="Calibri"/>
          <w:color w:val="000000" w:themeColor="text1"/>
        </w:rPr>
        <w:t>Ангажирайки съзнанието на децата и младежите чрез различни инициативи и дейности, се постигат резултатите, към които се стреми Сдружението, а именно дисциплиниране, мотивиране и стремеж към усъвършенстване и развитие  на децата/ младежите и отдалечаване от застрашаващите  съвремието и обществото ни пороци- употреба  алкохол, наркотични вещества и цигари.</w:t>
      </w:r>
    </w:p>
    <w:p w:rsidR="000A74EA" w:rsidRPr="00551708" w:rsidRDefault="000A74EA" w:rsidP="00B44463">
      <w:pPr>
        <w:ind w:firstLine="708"/>
        <w:jc w:val="both"/>
        <w:rPr>
          <w:rFonts w:eastAsia="Calibri"/>
          <w:color w:val="000000" w:themeColor="text1"/>
        </w:rPr>
      </w:pPr>
      <w:r w:rsidRPr="00551708">
        <w:rPr>
          <w:rFonts w:eastAsia="Calibri"/>
          <w:b/>
          <w:color w:val="000000" w:themeColor="text1"/>
        </w:rPr>
        <w:t>Сдружение ,,Роден двор“</w:t>
      </w:r>
      <w:r w:rsidRPr="00551708">
        <w:rPr>
          <w:rFonts w:eastAsia="Calibri"/>
          <w:color w:val="000000" w:themeColor="text1"/>
        </w:rPr>
        <w:t xml:space="preserve"> е юридическо лице с нестопанска цел, учредено на 21.03.2019 г. в с. Галиче. Негов председател е Захарий Стоянов.</w:t>
      </w:r>
      <w:r w:rsidR="00B44463">
        <w:rPr>
          <w:rFonts w:eastAsia="Calibri"/>
          <w:color w:val="000000" w:themeColor="text1"/>
        </w:rPr>
        <w:t xml:space="preserve"> </w:t>
      </w:r>
      <w:r w:rsidRPr="00551708">
        <w:rPr>
          <w:rFonts w:eastAsia="Calibri"/>
          <w:color w:val="000000" w:themeColor="text1"/>
        </w:rPr>
        <w:t xml:space="preserve">Сдружението е реализирало редица инициативи, част от които са отбелязване на празници, акции за почистване, организиране на открит урок по родолюбие с представители на сдружение ,,Българска история“ и др. и във всички тях представители на </w:t>
      </w:r>
      <w:r>
        <w:rPr>
          <w:rFonts w:eastAsia="Calibri"/>
          <w:color w:val="000000" w:themeColor="text1"/>
        </w:rPr>
        <w:t>ромския етнос активно участват.</w:t>
      </w:r>
    </w:p>
    <w:p w:rsidR="000A74EA" w:rsidRPr="00551708" w:rsidRDefault="000A74EA" w:rsidP="00FA1997">
      <w:pPr>
        <w:widowControl w:val="0"/>
        <w:ind w:firstLine="720"/>
        <w:jc w:val="both"/>
        <w:rPr>
          <w:rFonts w:eastAsia="Calibri"/>
          <w:color w:val="000000" w:themeColor="text1"/>
        </w:rPr>
      </w:pPr>
      <w:r w:rsidRPr="00551708">
        <w:rPr>
          <w:rFonts w:eastAsia="Calibri"/>
          <w:b/>
          <w:color w:val="000000" w:themeColor="text1"/>
        </w:rPr>
        <w:t>„Младежки общински парламент“, град Бяла Слатина</w:t>
      </w:r>
      <w:r w:rsidRPr="00551708">
        <w:rPr>
          <w:rFonts w:eastAsia="Calibri"/>
          <w:color w:val="000000" w:themeColor="text1"/>
        </w:rPr>
        <w:t xml:space="preserve"> е неполитическа, неформална организация, представляваща интересите на младите хора в община Бяла Слатина, посредник на тяхната обща воля пред органите на местната власт. Това е една структура на младежкото самоуправление, която се явява изразител на потребностите, проблематиката и посоките за развитие на младата генерация, стимулираща  младежкото участие в местното самоуправление.</w:t>
      </w:r>
      <w:r w:rsidR="00B44463">
        <w:rPr>
          <w:rFonts w:eastAsia="Calibri"/>
          <w:color w:val="000000" w:themeColor="text1"/>
        </w:rPr>
        <w:t xml:space="preserve"> </w:t>
      </w:r>
      <w:r w:rsidRPr="00551708">
        <w:rPr>
          <w:rFonts w:eastAsia="Calibri"/>
          <w:color w:val="000000" w:themeColor="text1"/>
        </w:rPr>
        <w:t>Постепенно Младежкият общински парламент гр. Бяла Слатина налага своето присъствие в обществения живот. Организацията е отворена към всички, желаещи да се включат или да споделят идеи, а членовете имат твърдото намерение да направят града и общинат</w:t>
      </w:r>
      <w:r>
        <w:rPr>
          <w:rFonts w:eastAsia="Calibri"/>
          <w:color w:val="000000" w:themeColor="text1"/>
        </w:rPr>
        <w:t xml:space="preserve">а едно по-добро </w:t>
      </w:r>
      <w:r>
        <w:rPr>
          <w:rFonts w:eastAsia="Calibri"/>
          <w:color w:val="000000" w:themeColor="text1"/>
        </w:rPr>
        <w:lastRenderedPageBreak/>
        <w:t>място за живот.</w:t>
      </w:r>
    </w:p>
    <w:p w:rsidR="000A74EA" w:rsidRDefault="000A74EA" w:rsidP="000A74EA">
      <w:pPr>
        <w:ind w:firstLine="720"/>
        <w:jc w:val="both"/>
        <w:rPr>
          <w:rFonts w:eastAsia="Calibri"/>
          <w:color w:val="000000" w:themeColor="text1"/>
        </w:rPr>
      </w:pPr>
      <w:r w:rsidRPr="00551708">
        <w:rPr>
          <w:rFonts w:eastAsia="Calibri"/>
          <w:b/>
          <w:color w:val="000000" w:themeColor="text1"/>
        </w:rPr>
        <w:t>Сдружение „Етника”</w:t>
      </w:r>
      <w:r w:rsidRPr="00551708">
        <w:rPr>
          <w:rFonts w:eastAsia="Calibri"/>
          <w:color w:val="000000" w:themeColor="text1"/>
        </w:rPr>
        <w:t xml:space="preserve"> е неправителствена организация с идеална цел за подпомагане на хора в неравностойно положение, независимо от етническата им принадлежност. Към НПО е обособен Център за професионално обучение.</w:t>
      </w:r>
    </w:p>
    <w:p w:rsidR="000A74EA" w:rsidRDefault="000A74EA" w:rsidP="000A74EA">
      <w:pPr>
        <w:ind w:firstLine="720"/>
        <w:jc w:val="both"/>
        <w:rPr>
          <w:rFonts w:eastAsia="Calibri"/>
          <w:color w:val="000000" w:themeColor="text1"/>
        </w:rPr>
      </w:pPr>
      <w:r w:rsidRPr="00551708">
        <w:rPr>
          <w:b/>
          <w:bCs/>
          <w:color w:val="000000"/>
        </w:rPr>
        <w:t>Център за междуетнически диалог и толерантност “Амалипе”</w:t>
      </w:r>
      <w:r w:rsidRPr="00551708">
        <w:rPr>
          <w:color w:val="000000"/>
        </w:rPr>
        <w:t xml:space="preserve"> е най-голямата ромска организация, която работи за по-доброто образование, общностното развитие и равноправното интегриране на ромите в българското общество. Самото име показва целите и начина на работа на организацията – „Амалипе“ е ромска дума, която означава „приятелство“, т.е. работейки за интеграция на ромите, ние включваме хора от всички етноси. Център “Амалипе” </w:t>
      </w:r>
      <w:r w:rsidRPr="00551708">
        <w:rPr>
          <w:b/>
          <w:bCs/>
          <w:color w:val="000000"/>
        </w:rPr>
        <w:t>вярва</w:t>
      </w:r>
      <w:r w:rsidRPr="00551708">
        <w:rPr>
          <w:color w:val="000000"/>
        </w:rPr>
        <w:t xml:space="preserve"> в равноправното интегриране на ромите в общество, основано на запазване на ромската идентичност и на взаимното опознаване и солидарността между българи и роми. </w:t>
      </w:r>
    </w:p>
    <w:p w:rsidR="000A74EA" w:rsidRDefault="000A74EA" w:rsidP="000A74EA">
      <w:pPr>
        <w:ind w:firstLine="720"/>
        <w:jc w:val="both"/>
        <w:rPr>
          <w:rFonts w:eastAsia="Calibri"/>
          <w:color w:val="000000" w:themeColor="text1"/>
        </w:rPr>
      </w:pPr>
      <w:r w:rsidRPr="00551708">
        <w:rPr>
          <w:b/>
          <w:color w:val="000000"/>
        </w:rPr>
        <w:t>Сдружение „Първи юни”</w:t>
      </w:r>
      <w:r w:rsidR="00AE0FC5">
        <w:rPr>
          <w:b/>
          <w:color w:val="000000"/>
        </w:rPr>
        <w:t xml:space="preserve"> </w:t>
      </w:r>
      <w:r w:rsidRPr="00551708">
        <w:rPr>
          <w:color w:val="000000"/>
        </w:rPr>
        <w:t>е неправителствена организация със седалище в Бяла Слатина. Организацията е учредена от малка група ентусиасти през 2002 г. с идеята да се подкрепят деца със затруднения, настанени в институции. През годините „Първи юни” се превърна в активна организация, работеща в подкрепа на деца и хора чрез предоставяне на социални услуги, развитие на гражданското образование, дарителството и доброволчеството. Основна цел на сдружението е да подобри качеството на живот и да постигне по-високо ниво на благополучие на деца и хора от местната общност, независимо от етническата им принадлежност.</w:t>
      </w:r>
    </w:p>
    <w:p w:rsidR="000A74EA" w:rsidRPr="00C7720E" w:rsidRDefault="000A74EA" w:rsidP="000A74EA">
      <w:pPr>
        <w:ind w:firstLine="720"/>
        <w:jc w:val="both"/>
        <w:rPr>
          <w:rFonts w:eastAsia="Calibri"/>
          <w:color w:val="000000" w:themeColor="text1"/>
        </w:rPr>
      </w:pPr>
      <w:r w:rsidRPr="00551708">
        <w:rPr>
          <w:color w:val="000000"/>
        </w:rPr>
        <w:t>Екипът на организацията се състои от млади и енергични  хора с опит в социалната сфера и неформалното гражданско образование. Сдружение „Първи юни” е член на Национална мрежа за децата и Асоциация на доставчиците на социални услуги.</w:t>
      </w:r>
    </w:p>
    <w:p w:rsidR="000A74EA" w:rsidRDefault="000A74EA" w:rsidP="000A74EA">
      <w:pPr>
        <w:adjustRightInd w:val="0"/>
        <w:jc w:val="both"/>
      </w:pPr>
      <w:r w:rsidRPr="00551708">
        <w:tab/>
        <w:t xml:space="preserve">В  културния  календар  на  общината  са  включени  събития  и  дейности,  свързани  със  съхранението,  обновяването  и популяризирането  на  ромската  култура. Традиционно се отбелязва ромският празник „Василица“ като ромски деца сурвакат и благославят за здраве по-възрастните и целуват ръка за прошка. Ежегодно ученици от ромски произход посещават общинска администрация и други институции, осъществявайки ритуала. Реализират се  мероприятия  за  честване  на  Международния  ден  на  ромите </w:t>
      </w:r>
      <w:r w:rsidR="00AE0FC5">
        <w:t>-</w:t>
      </w:r>
      <w:r w:rsidRPr="00551708">
        <w:t xml:space="preserve"> 8-ми  април. Образователни и културни  институции в общината отбелязват този ден като организират и провеждат дейности и/или мероприятия.</w:t>
      </w:r>
    </w:p>
    <w:p w:rsidR="00DD1FC0" w:rsidRDefault="00DD1FC0" w:rsidP="000A74EA">
      <w:pPr>
        <w:adjustRightInd w:val="0"/>
        <w:jc w:val="both"/>
      </w:pPr>
    </w:p>
    <w:p w:rsidR="00DD1FC0" w:rsidRDefault="00DD1FC0" w:rsidP="00DD1FC0">
      <w:pPr>
        <w:adjustRightInd w:val="0"/>
        <w:contextualSpacing/>
        <w:jc w:val="center"/>
        <w:rPr>
          <w:b/>
          <w:sz w:val="28"/>
          <w:szCs w:val="28"/>
        </w:rPr>
      </w:pPr>
      <w:r w:rsidRPr="00C7720E">
        <w:rPr>
          <w:b/>
          <w:sz w:val="28"/>
          <w:szCs w:val="28"/>
        </w:rPr>
        <w:t>Изводи произтичащи от анализа</w:t>
      </w:r>
    </w:p>
    <w:p w:rsidR="00DD1FC0" w:rsidRPr="00C7720E" w:rsidRDefault="00DD1FC0" w:rsidP="00DD1FC0">
      <w:pPr>
        <w:adjustRightInd w:val="0"/>
        <w:contextualSpacing/>
        <w:jc w:val="both"/>
        <w:rPr>
          <w:b/>
          <w:sz w:val="28"/>
          <w:szCs w:val="28"/>
        </w:rPr>
      </w:pPr>
    </w:p>
    <w:p w:rsidR="00DD1FC0" w:rsidRPr="00551708" w:rsidRDefault="00DD1FC0" w:rsidP="00DD1FC0">
      <w:pPr>
        <w:adjustRightInd w:val="0"/>
        <w:ind w:firstLine="708"/>
        <w:jc w:val="both"/>
      </w:pPr>
      <w:r w:rsidRPr="00C7720E">
        <w:t>Община Бяла Слатина успешно прилага своята политика за недискриминация, интеграция и социално включване на всички уязвими групи. Налице е добра комуникация в междуетническия и междукултурен диалог. Общината насочва своите ресурси към подобряване качеството на живот на гражданите и в частност на ромите в обособените ромски квартали чрез подобряване на инфраструктурата там,  стреми се към еднакъв достъп до работа, услуги и стоки,  подкрепя млади и ерудирани роми и дава равен шанс  за развитие на всеки. Нивото на осъзнаване от нужната за всички интеграция на ромите се повишава. Увеличава се броят на ромите, придобили висше образование. Сред ромското население се наблюдава желание и стремеж за развитие, за участие и активност в училищния, културния  и социалния живот. Засилва се  заинтересоваността  и участието на  деца и родителите в образователни и обществени проекти. Ромите се приобщават  и успешно се интегрират сред обществото, благодарение на провежданите национални, местни политики, както и на техния лично осъзнат стремеж към развит</w:t>
      </w:r>
      <w:r>
        <w:t>ие и интеграция сред обществото</w:t>
      </w:r>
    </w:p>
    <w:p w:rsidR="00AE0FC5" w:rsidRDefault="00AE0FC5" w:rsidP="000A74EA">
      <w:pPr>
        <w:adjustRightInd w:val="0"/>
        <w:jc w:val="both"/>
      </w:pPr>
    </w:p>
    <w:p w:rsidR="00110C2D" w:rsidRPr="00110C2D" w:rsidRDefault="00110C2D" w:rsidP="00110C2D">
      <w:pPr>
        <w:pStyle w:val="22"/>
        <w:shd w:val="clear" w:color="auto" w:fill="auto"/>
        <w:tabs>
          <w:tab w:val="left" w:pos="1042"/>
        </w:tabs>
        <w:spacing w:before="0" w:after="304" w:line="240" w:lineRule="exact"/>
        <w:ind w:firstLine="0"/>
        <w:jc w:val="center"/>
        <w:rPr>
          <w:b/>
          <w:sz w:val="24"/>
          <w:szCs w:val="24"/>
        </w:rPr>
      </w:pPr>
      <w:r w:rsidRPr="00110C2D">
        <w:rPr>
          <w:b/>
          <w:sz w:val="24"/>
          <w:szCs w:val="24"/>
        </w:rPr>
        <w:t>ІІІ. МЕХАНИЗМИ ЗА УПРАВЛЕНИЕ</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Политиките за приобщаване на ромите представляват неразделна част от общонационалните политики за повишаване благосъстоянието на българския народ. За тяхното постигане ще допринесат взаимно подсилващи се цели - равенство, приобщаване и участие.</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Постигането на справедливост и приобщаване изисква повишено използване и по</w:t>
      </w:r>
      <w:r>
        <w:rPr>
          <w:sz w:val="24"/>
          <w:szCs w:val="24"/>
        </w:rPr>
        <w:t>-</w:t>
      </w:r>
      <w:r w:rsidRPr="00110C2D">
        <w:rPr>
          <w:sz w:val="24"/>
          <w:szCs w:val="24"/>
        </w:rPr>
        <w:t>добро насочване на ресурсите, както и участието и партньорството на ромските общности, всички правителствени нива, сектори и заинтересовани страни.</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Намаляване на бедността и социалното изключване и премахване на социално-</w:t>
      </w:r>
      <w:r w:rsidRPr="00110C2D">
        <w:rPr>
          <w:sz w:val="24"/>
          <w:szCs w:val="24"/>
        </w:rPr>
        <w:lastRenderedPageBreak/>
        <w:t>икономическите различия между българските граждани от ромски произход и други граждани в уязвимо социално положение, живеещи в сходна на ромите ситуация е една от важните цели в Областната стратегия.</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Интеграцията на ромите и на българските граждани от ромски произход и други граждани в уязвимо социално положение, живеещи в сходна на ромите ситуация е активен двустранен процес на социално включване.</w:t>
      </w:r>
    </w:p>
    <w:p w:rsidR="00DD1FC0" w:rsidRPr="00BB3103" w:rsidRDefault="00110C2D" w:rsidP="00DD1FC0">
      <w:pPr>
        <w:spacing w:before="9"/>
        <w:ind w:firstLine="720"/>
        <w:jc w:val="both"/>
      </w:pPr>
      <w:r w:rsidRPr="00110C2D">
        <w:t xml:space="preserve">Стратегическа цел на областната стратегия за равенство, приобщаване и участие на ромите </w:t>
      </w:r>
      <w:r w:rsidR="00DD1FC0">
        <w:t>в</w:t>
      </w:r>
      <w:r w:rsidRPr="00110C2D">
        <w:t xml:space="preserve"> област </w:t>
      </w:r>
      <w:r>
        <w:t>Враца</w:t>
      </w:r>
      <w:r w:rsidRPr="00110C2D">
        <w:t xml:space="preserve"> 2021-2030г. е </w:t>
      </w:r>
      <w:r w:rsidR="00DD1FC0">
        <w:t>о</w:t>
      </w:r>
      <w:r w:rsidR="00DD1FC0" w:rsidRPr="00BB3103">
        <w:t>сигуряване на достъп на ромите до права, стоки и услуги, и участие във всички сфери на обществения живот, с цел създаване на условия и възможности за приобщаването и участие им, при спазване принципите на върховенство на закона и не дискриминация.</w:t>
      </w:r>
    </w:p>
    <w:p w:rsidR="00110C2D" w:rsidRPr="00110C2D" w:rsidRDefault="00110C2D" w:rsidP="004C548A">
      <w:pPr>
        <w:pStyle w:val="22"/>
        <w:shd w:val="clear" w:color="auto" w:fill="auto"/>
        <w:spacing w:before="0" w:after="507"/>
        <w:ind w:right="-2" w:firstLine="708"/>
        <w:rPr>
          <w:sz w:val="24"/>
          <w:szCs w:val="24"/>
        </w:rPr>
      </w:pPr>
      <w:r w:rsidRPr="00110C2D">
        <w:rPr>
          <w:sz w:val="24"/>
          <w:szCs w:val="24"/>
        </w:rPr>
        <w:t xml:space="preserve">Планът за действие на община </w:t>
      </w:r>
      <w:r w:rsidR="00DD1FC0">
        <w:rPr>
          <w:sz w:val="24"/>
          <w:szCs w:val="24"/>
        </w:rPr>
        <w:t xml:space="preserve">Бяла Слатина </w:t>
      </w:r>
      <w:r w:rsidRPr="00110C2D">
        <w:rPr>
          <w:sz w:val="24"/>
          <w:szCs w:val="24"/>
        </w:rPr>
        <w:t xml:space="preserve">за приобщаване на българските граждани от ромски произход и други граждани в уязвимо социално положение, живеещи в сходна на ромите ситуация /2021-2023/ е </w:t>
      </w:r>
      <w:r w:rsidR="00DD1FC0">
        <w:rPr>
          <w:sz w:val="24"/>
          <w:szCs w:val="24"/>
        </w:rPr>
        <w:t xml:space="preserve">функционално инкорпорираща се </w:t>
      </w:r>
      <w:r w:rsidRPr="00110C2D">
        <w:rPr>
          <w:sz w:val="24"/>
          <w:szCs w:val="24"/>
        </w:rPr>
        <w:t xml:space="preserve">част от Стратегия на област </w:t>
      </w:r>
      <w:r w:rsidR="00DD1FC0">
        <w:rPr>
          <w:sz w:val="24"/>
          <w:szCs w:val="24"/>
        </w:rPr>
        <w:t>Враца</w:t>
      </w:r>
      <w:r w:rsidRPr="00110C2D">
        <w:rPr>
          <w:sz w:val="24"/>
          <w:szCs w:val="24"/>
        </w:rPr>
        <w:t xml:space="preserve"> за равенство, приобщаване и участие на ромите за периода /2021-2030/ и по тази причина той следва приоритетите и целите на областната стратегия.</w:t>
      </w:r>
    </w:p>
    <w:p w:rsidR="00110C2D" w:rsidRPr="00DD1FC0" w:rsidRDefault="00DD1FC0" w:rsidP="00DD1FC0">
      <w:pPr>
        <w:pStyle w:val="22"/>
        <w:shd w:val="clear" w:color="auto" w:fill="auto"/>
        <w:tabs>
          <w:tab w:val="left" w:pos="1042"/>
        </w:tabs>
        <w:spacing w:before="0" w:after="304" w:line="240" w:lineRule="exact"/>
        <w:ind w:firstLine="0"/>
        <w:jc w:val="center"/>
        <w:rPr>
          <w:b/>
          <w:sz w:val="24"/>
          <w:szCs w:val="24"/>
        </w:rPr>
      </w:pPr>
      <w:r>
        <w:rPr>
          <w:b/>
          <w:sz w:val="24"/>
          <w:szCs w:val="24"/>
        </w:rPr>
        <w:t xml:space="preserve">ІV. </w:t>
      </w:r>
      <w:r w:rsidR="00110C2D" w:rsidRPr="00DD1FC0">
        <w:rPr>
          <w:b/>
          <w:sz w:val="24"/>
          <w:szCs w:val="24"/>
        </w:rPr>
        <w:t>ОЧАКВАНИ РЕЗУЛТАТИ</w:t>
      </w:r>
    </w:p>
    <w:p w:rsidR="00110C2D" w:rsidRPr="004C548A" w:rsidRDefault="00110C2D" w:rsidP="000B1394">
      <w:pPr>
        <w:pStyle w:val="22"/>
        <w:shd w:val="clear" w:color="auto" w:fill="auto"/>
        <w:spacing w:before="0" w:after="0"/>
        <w:ind w:right="-2" w:firstLine="580"/>
        <w:rPr>
          <w:sz w:val="24"/>
          <w:szCs w:val="24"/>
        </w:rPr>
      </w:pPr>
      <w:r w:rsidRPr="00110C2D">
        <w:rPr>
          <w:sz w:val="24"/>
          <w:szCs w:val="24"/>
        </w:rPr>
        <w:t>Изграждането на ефективно сътрудничество и партньорство между местните институции, малцинствената общност, нестопанските организации и лидери са гаранция за решаването на конкретни проблеми на населението и проактивни действия за реализиране на съвместни програми</w:t>
      </w:r>
      <w:r w:rsidR="00DD1FC0">
        <w:rPr>
          <w:sz w:val="24"/>
          <w:szCs w:val="24"/>
        </w:rPr>
        <w:t>,</w:t>
      </w:r>
      <w:r w:rsidRPr="00110C2D">
        <w:rPr>
          <w:sz w:val="24"/>
          <w:szCs w:val="24"/>
        </w:rPr>
        <w:t xml:space="preserve"> допринасящи за процеса на интеграция на малцинствата. </w:t>
      </w:r>
      <w:r w:rsidR="00EA5CFB" w:rsidRPr="004C548A">
        <w:rPr>
          <w:sz w:val="24"/>
          <w:szCs w:val="24"/>
        </w:rPr>
        <w:t xml:space="preserve">Възстановяване на функциите </w:t>
      </w:r>
      <w:r w:rsidRPr="004C548A">
        <w:rPr>
          <w:sz w:val="24"/>
          <w:szCs w:val="24"/>
        </w:rPr>
        <w:t>на Общински съвет за сътрудничество по етнически и интеграционни въпроси.</w:t>
      </w:r>
    </w:p>
    <w:p w:rsidR="00110C2D" w:rsidRPr="00110C2D" w:rsidRDefault="00110C2D" w:rsidP="000B1394">
      <w:pPr>
        <w:pStyle w:val="22"/>
        <w:shd w:val="clear" w:color="auto" w:fill="auto"/>
        <w:spacing w:before="0" w:after="0"/>
        <w:ind w:right="-2" w:firstLine="580"/>
        <w:rPr>
          <w:sz w:val="24"/>
          <w:szCs w:val="24"/>
        </w:rPr>
      </w:pPr>
      <w:r w:rsidRPr="00110C2D">
        <w:rPr>
          <w:sz w:val="24"/>
          <w:szCs w:val="24"/>
        </w:rPr>
        <w:t xml:space="preserve">В края на периода на Плана за действие на Община </w:t>
      </w:r>
      <w:r w:rsidR="00DD1FC0">
        <w:rPr>
          <w:sz w:val="24"/>
          <w:szCs w:val="24"/>
        </w:rPr>
        <w:t>Бяла Слатина</w:t>
      </w:r>
      <w:r w:rsidRPr="00110C2D">
        <w:rPr>
          <w:sz w:val="24"/>
          <w:szCs w:val="24"/>
        </w:rPr>
        <w:t xml:space="preserve">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очакваме:</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Разширен фокус върху равноправието, участието и приобщаването на ромите;</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Засилване на политиките на социално включване;</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Синхронизиране на визията за развитието на етноинтеграционните процеси;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Съответствие на областните стратегии на националните и европейските приоритети в сферата на приобщаването на маргинализираните етнически групи;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Осигуряване на актуална информация и детайлизирана картина на състоянието, проблемите и потребностите от приобщаване на маргинализираните етнически групи.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Съпоставимост на разработените областни стратегии в резултат от прилагането на единни подходи на планиране, отчитане и мониторинг;</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Намаляване броя на отпадналите от училище ученици;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Повишена посещаемост на учебни занятия;</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Намалена неграмотност сред 18 - 29 годишните млади хора;</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Получена професионална квалификация от младежи;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Намалена безработицата сред малцинствата;</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 xml:space="preserve">Подобрен достъп на етническите малцинства в община </w:t>
      </w:r>
      <w:r w:rsidR="00DD1FC0">
        <w:rPr>
          <w:sz w:val="24"/>
          <w:szCs w:val="24"/>
        </w:rPr>
        <w:t xml:space="preserve">Бяла Слатина </w:t>
      </w:r>
      <w:r w:rsidRPr="00110C2D">
        <w:rPr>
          <w:sz w:val="24"/>
          <w:szCs w:val="24"/>
        </w:rPr>
        <w:t>до здравни услуги и намалена заболеваемост;</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Подобрено състоянието на техническата инфраструктура в общината;</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Съхранена идентичност на малцинствените общности;</w:t>
      </w:r>
    </w:p>
    <w:p w:rsidR="00110C2D" w:rsidRPr="00110C2D" w:rsidRDefault="00110C2D" w:rsidP="00DD1FC0">
      <w:pPr>
        <w:pStyle w:val="22"/>
        <w:numPr>
          <w:ilvl w:val="0"/>
          <w:numId w:val="34"/>
        </w:numPr>
        <w:shd w:val="clear" w:color="auto" w:fill="auto"/>
        <w:tabs>
          <w:tab w:val="left" w:pos="1294"/>
        </w:tabs>
        <w:spacing w:before="0" w:after="0"/>
        <w:rPr>
          <w:sz w:val="24"/>
          <w:szCs w:val="24"/>
        </w:rPr>
      </w:pPr>
      <w:r w:rsidRPr="00110C2D">
        <w:rPr>
          <w:sz w:val="24"/>
          <w:szCs w:val="24"/>
        </w:rPr>
        <w:t>Повишена осведоменост на целевите групи;</w:t>
      </w:r>
    </w:p>
    <w:p w:rsidR="00110C2D" w:rsidRPr="00110C2D" w:rsidRDefault="00110C2D" w:rsidP="00DD1FC0">
      <w:pPr>
        <w:pStyle w:val="22"/>
        <w:numPr>
          <w:ilvl w:val="0"/>
          <w:numId w:val="34"/>
        </w:numPr>
        <w:shd w:val="clear" w:color="auto" w:fill="auto"/>
        <w:tabs>
          <w:tab w:val="left" w:pos="1290"/>
        </w:tabs>
        <w:spacing w:before="0" w:after="0"/>
        <w:rPr>
          <w:sz w:val="24"/>
          <w:szCs w:val="24"/>
        </w:rPr>
      </w:pPr>
      <w:r w:rsidRPr="00110C2D">
        <w:rPr>
          <w:sz w:val="24"/>
          <w:szCs w:val="24"/>
        </w:rPr>
        <w:t>Включване на целевите групи при изпълнение на дейностите по НПД;</w:t>
      </w:r>
    </w:p>
    <w:p w:rsidR="00110C2D" w:rsidRDefault="00110C2D" w:rsidP="00DD1FC0">
      <w:pPr>
        <w:pStyle w:val="22"/>
        <w:numPr>
          <w:ilvl w:val="0"/>
          <w:numId w:val="34"/>
        </w:numPr>
        <w:shd w:val="clear" w:color="auto" w:fill="auto"/>
        <w:tabs>
          <w:tab w:val="left" w:pos="1290"/>
        </w:tabs>
        <w:spacing w:before="0" w:after="0"/>
        <w:rPr>
          <w:sz w:val="24"/>
          <w:szCs w:val="24"/>
        </w:rPr>
      </w:pPr>
      <w:r w:rsidRPr="00110C2D">
        <w:rPr>
          <w:sz w:val="24"/>
          <w:szCs w:val="24"/>
        </w:rPr>
        <w:t>Повишена осведоменост на целевите групи за ролята на ЕС и по-специално за популяризиране на добри практики и примери от реализирани проекти в областта на интеграцията на ромите.</w:t>
      </w:r>
    </w:p>
    <w:p w:rsidR="00DD1FC0" w:rsidRPr="00110C2D" w:rsidRDefault="00DD1FC0" w:rsidP="00DD1FC0">
      <w:pPr>
        <w:pStyle w:val="22"/>
        <w:shd w:val="clear" w:color="auto" w:fill="auto"/>
        <w:tabs>
          <w:tab w:val="left" w:pos="1290"/>
        </w:tabs>
        <w:spacing w:before="0" w:after="0"/>
        <w:ind w:firstLine="0"/>
        <w:rPr>
          <w:sz w:val="24"/>
          <w:szCs w:val="24"/>
        </w:rPr>
      </w:pPr>
    </w:p>
    <w:p w:rsidR="00110C2D" w:rsidRPr="00DD1FC0" w:rsidRDefault="00DD1FC0" w:rsidP="00AA0B8A">
      <w:pPr>
        <w:pStyle w:val="22"/>
        <w:shd w:val="clear" w:color="auto" w:fill="auto"/>
        <w:tabs>
          <w:tab w:val="left" w:pos="1042"/>
        </w:tabs>
        <w:spacing w:before="0" w:after="304" w:line="240" w:lineRule="exact"/>
        <w:ind w:firstLine="0"/>
        <w:jc w:val="center"/>
        <w:rPr>
          <w:b/>
          <w:sz w:val="24"/>
          <w:szCs w:val="24"/>
        </w:rPr>
      </w:pPr>
      <w:r>
        <w:rPr>
          <w:b/>
          <w:sz w:val="24"/>
          <w:szCs w:val="24"/>
        </w:rPr>
        <w:t xml:space="preserve">V. </w:t>
      </w:r>
      <w:r w:rsidR="00110C2D" w:rsidRPr="00DD1FC0">
        <w:rPr>
          <w:b/>
          <w:sz w:val="24"/>
          <w:szCs w:val="24"/>
        </w:rPr>
        <w:t>МОНИТОРИНГ НА ИЗПЪЛНЕНИЕТО</w:t>
      </w:r>
    </w:p>
    <w:p w:rsidR="00B04CA7" w:rsidRDefault="00110C2D" w:rsidP="00AA0B8A">
      <w:pPr>
        <w:pStyle w:val="22"/>
        <w:shd w:val="clear" w:color="auto" w:fill="auto"/>
        <w:spacing w:before="0" w:after="0"/>
        <w:ind w:firstLine="580"/>
        <w:rPr>
          <w:sz w:val="24"/>
          <w:szCs w:val="24"/>
        </w:rPr>
      </w:pPr>
      <w:r w:rsidRPr="00110C2D">
        <w:rPr>
          <w:sz w:val="24"/>
          <w:szCs w:val="24"/>
        </w:rPr>
        <w:t xml:space="preserve">Оценката на изпълнението на Плана за действие в изпълнение на областната стратегия за приобщаване на българските граждани от ромски произход и други граждани в уязвимо социално </w:t>
      </w:r>
      <w:r w:rsidRPr="00110C2D">
        <w:rPr>
          <w:sz w:val="24"/>
          <w:szCs w:val="24"/>
        </w:rPr>
        <w:lastRenderedPageBreak/>
        <w:t xml:space="preserve">положение, живеещи в сходна на ромите ситуация се осъществява от Общински съвет за сътрудничество по етнически и интеграционни въпроси /ОССЕИВ/ чрез мониторинг и прилагане на различни форми за наблюдение и оценка. </w:t>
      </w:r>
    </w:p>
    <w:p w:rsidR="00110C2D" w:rsidRPr="00110C2D" w:rsidRDefault="00110C2D" w:rsidP="00AA0B8A">
      <w:pPr>
        <w:pStyle w:val="22"/>
        <w:shd w:val="clear" w:color="auto" w:fill="auto"/>
        <w:spacing w:before="0" w:after="0"/>
        <w:ind w:firstLine="580"/>
        <w:rPr>
          <w:sz w:val="24"/>
          <w:szCs w:val="24"/>
        </w:rPr>
      </w:pPr>
      <w:r w:rsidRPr="00110C2D">
        <w:rPr>
          <w:sz w:val="24"/>
          <w:szCs w:val="24"/>
        </w:rPr>
        <w:t>Целта на мониторинга е чрез систематично събиране и анализиране на информация, да следи за постигането на измерими резултати от дейностите по изпълнението на мерките по плановия документ, както и активно да включи заинтересованите страни в осъществяването на оценката и наблюдението.</w:t>
      </w:r>
    </w:p>
    <w:p w:rsidR="00110C2D" w:rsidRPr="00110C2D" w:rsidRDefault="00110C2D" w:rsidP="00FA1997">
      <w:pPr>
        <w:pStyle w:val="22"/>
        <w:shd w:val="clear" w:color="auto" w:fill="auto"/>
        <w:spacing w:before="0" w:line="240" w:lineRule="auto"/>
        <w:ind w:firstLine="578"/>
        <w:rPr>
          <w:sz w:val="24"/>
          <w:szCs w:val="24"/>
        </w:rPr>
      </w:pPr>
      <w:r w:rsidRPr="00110C2D">
        <w:rPr>
          <w:sz w:val="24"/>
          <w:szCs w:val="24"/>
        </w:rPr>
        <w:t>Мониторингът изгражда капацитет за създаване, реализиране и изпълнение на качествени политики при оптимално съчетание на резултати с ресурси. Повишава заинтересоваността и интензифицира участието - мониторингът създава механизъм за гражданско участие в процеса на формулиране и изпълнение на местната политика.</w:t>
      </w:r>
    </w:p>
    <w:p w:rsidR="00110C2D" w:rsidRPr="00B04CA7" w:rsidRDefault="00B04CA7" w:rsidP="00B04CA7">
      <w:pPr>
        <w:pStyle w:val="22"/>
        <w:shd w:val="clear" w:color="auto" w:fill="auto"/>
        <w:tabs>
          <w:tab w:val="left" w:pos="1042"/>
        </w:tabs>
        <w:spacing w:before="0" w:after="304" w:line="240" w:lineRule="exact"/>
        <w:ind w:firstLine="0"/>
        <w:jc w:val="center"/>
        <w:rPr>
          <w:b/>
          <w:sz w:val="24"/>
          <w:szCs w:val="24"/>
        </w:rPr>
      </w:pPr>
      <w:r>
        <w:rPr>
          <w:b/>
          <w:sz w:val="24"/>
          <w:szCs w:val="24"/>
        </w:rPr>
        <w:t xml:space="preserve">VІ. </w:t>
      </w:r>
      <w:r w:rsidR="00110C2D" w:rsidRPr="00B04CA7">
        <w:rPr>
          <w:b/>
          <w:sz w:val="24"/>
          <w:szCs w:val="24"/>
        </w:rPr>
        <w:t>ЗАКЛЮЧЕНИЕ</w:t>
      </w:r>
    </w:p>
    <w:p w:rsidR="00110C2D" w:rsidRPr="00110C2D" w:rsidRDefault="00110C2D" w:rsidP="00AA0B8A">
      <w:pPr>
        <w:pStyle w:val="22"/>
        <w:shd w:val="clear" w:color="auto" w:fill="auto"/>
        <w:spacing w:before="0" w:after="0"/>
        <w:ind w:right="-2" w:firstLine="580"/>
        <w:rPr>
          <w:sz w:val="24"/>
          <w:szCs w:val="24"/>
        </w:rPr>
      </w:pPr>
      <w:r w:rsidRPr="00110C2D">
        <w:rPr>
          <w:sz w:val="24"/>
          <w:szCs w:val="24"/>
        </w:rPr>
        <w:t xml:space="preserve">За изпълнението на Плана за действие на община </w:t>
      </w:r>
      <w:r w:rsidR="00B04CA7">
        <w:rPr>
          <w:sz w:val="24"/>
          <w:szCs w:val="24"/>
        </w:rPr>
        <w:t>Бяла Слатина</w:t>
      </w:r>
      <w:r w:rsidRPr="00110C2D">
        <w:rPr>
          <w:sz w:val="24"/>
          <w:szCs w:val="24"/>
        </w:rPr>
        <w:t xml:space="preserve">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от съществено значение е сътрудничеството на всички пряко ангажирани институции на местно ниво с представители на неправителствени организации и на ромската общност.</w:t>
      </w:r>
    </w:p>
    <w:p w:rsidR="00110C2D" w:rsidRPr="00110C2D" w:rsidRDefault="00110C2D" w:rsidP="00AA0B8A">
      <w:pPr>
        <w:pStyle w:val="22"/>
        <w:shd w:val="clear" w:color="auto" w:fill="auto"/>
        <w:spacing w:before="0" w:after="0"/>
        <w:ind w:right="-2" w:firstLine="580"/>
        <w:rPr>
          <w:sz w:val="24"/>
          <w:szCs w:val="24"/>
        </w:rPr>
      </w:pPr>
      <w:r w:rsidRPr="00110C2D">
        <w:rPr>
          <w:sz w:val="24"/>
          <w:szCs w:val="24"/>
        </w:rPr>
        <w:t>Постигането на равенство, приобщаване и участие на ромите изисква сътрудничество на всички пряко ангажирани институции на национално, регионално и местно ниво в партньорство с гражданското общество и пълноценно участие на ромите в този процес.</w:t>
      </w:r>
    </w:p>
    <w:p w:rsidR="00110C2D" w:rsidRPr="00110C2D" w:rsidRDefault="00110C2D" w:rsidP="00AA0B8A">
      <w:pPr>
        <w:pStyle w:val="22"/>
        <w:shd w:val="clear" w:color="auto" w:fill="auto"/>
        <w:spacing w:before="0" w:after="0"/>
        <w:ind w:right="-2" w:firstLine="580"/>
        <w:rPr>
          <w:sz w:val="24"/>
          <w:szCs w:val="24"/>
        </w:rPr>
      </w:pPr>
      <w:r w:rsidRPr="00110C2D">
        <w:rPr>
          <w:sz w:val="24"/>
          <w:szCs w:val="24"/>
        </w:rPr>
        <w:t>За да се реализира реален напредък до 2030г., в който ромските общности в цялото си многообразие имат равни възможности и равно участие във всички сфери на живота се изискват съвместни действия от всички участници в процеса.</w:t>
      </w:r>
    </w:p>
    <w:p w:rsidR="00B04CA7" w:rsidRDefault="00B04CA7" w:rsidP="00AA0B8A">
      <w:pPr>
        <w:adjustRightInd w:val="0"/>
        <w:ind w:right="-2" w:firstLine="580"/>
        <w:jc w:val="both"/>
      </w:pPr>
      <w:r>
        <w:t xml:space="preserve">Настоящият План има рамков средносрочен </w:t>
      </w:r>
      <w:r w:rsidR="00110C2D" w:rsidRPr="00110C2D">
        <w:t>характер. Т</w:t>
      </w:r>
      <w:r>
        <w:t xml:space="preserve">ой </w:t>
      </w:r>
      <w:r w:rsidR="00110C2D" w:rsidRPr="00110C2D">
        <w:t>задав</w:t>
      </w:r>
      <w:r>
        <w:t>а насоки з</w:t>
      </w:r>
      <w:r w:rsidR="00110C2D" w:rsidRPr="00110C2D">
        <w:t xml:space="preserve">а действия </w:t>
      </w:r>
      <w:r>
        <w:t xml:space="preserve">на местно ниво, кореспондиращи със стратегическите документи на национално и областно ниво по </w:t>
      </w:r>
      <w:r w:rsidR="00110C2D" w:rsidRPr="00110C2D">
        <w:t xml:space="preserve">приоритетни </w:t>
      </w:r>
      <w:r>
        <w:t xml:space="preserve">/секторни/ </w:t>
      </w:r>
      <w:r w:rsidR="00110C2D" w:rsidRPr="00110C2D">
        <w:t xml:space="preserve">области за периода 2021-2030г. </w:t>
      </w:r>
    </w:p>
    <w:p w:rsidR="00AE0FC5" w:rsidRDefault="00110C2D" w:rsidP="00AA0B8A">
      <w:pPr>
        <w:adjustRightInd w:val="0"/>
        <w:ind w:right="-2" w:firstLine="580"/>
        <w:jc w:val="both"/>
      </w:pPr>
      <w:r w:rsidRPr="00110C2D">
        <w:t>Те могат да бъдат допълвани и актуализирани, съобразно динамиката на потребностите за развитие и предизвикателствата на социално</w:t>
      </w:r>
      <w:r w:rsidR="00B04CA7">
        <w:t xml:space="preserve">-икономическата </w:t>
      </w:r>
      <w:r w:rsidRPr="00110C2D">
        <w:t>ситуация</w:t>
      </w:r>
      <w:r w:rsidR="00B04CA7">
        <w:t>.</w:t>
      </w:r>
    </w:p>
    <w:p w:rsidR="00D71892" w:rsidRDefault="00D71892" w:rsidP="00AA0B8A">
      <w:pPr>
        <w:adjustRightInd w:val="0"/>
        <w:ind w:right="-2" w:firstLine="580"/>
        <w:jc w:val="both"/>
      </w:pPr>
    </w:p>
    <w:p w:rsidR="00D71892" w:rsidRDefault="00D71892" w:rsidP="00AA0B8A">
      <w:pPr>
        <w:adjustRightInd w:val="0"/>
        <w:ind w:right="-2" w:firstLine="580"/>
        <w:jc w:val="both"/>
      </w:pPr>
      <w:r>
        <w:t>Настоящият план е приет с Решение № 544 / 25.11.2021 на Общински съсвет Бяла Слатина.</w:t>
      </w:r>
    </w:p>
    <w:p w:rsidR="00D71892" w:rsidRDefault="00D71892" w:rsidP="00AA0B8A">
      <w:pPr>
        <w:adjustRightInd w:val="0"/>
        <w:ind w:right="-2" w:firstLine="580"/>
        <w:jc w:val="both"/>
      </w:pPr>
    </w:p>
    <w:p w:rsidR="00D71892" w:rsidRDefault="00D71892" w:rsidP="00AA0B8A">
      <w:pPr>
        <w:adjustRightInd w:val="0"/>
        <w:ind w:right="-2" w:firstLine="580"/>
        <w:jc w:val="both"/>
      </w:pPr>
    </w:p>
    <w:p w:rsidR="00D71892" w:rsidRPr="00D71892" w:rsidRDefault="00D71892" w:rsidP="00D71892">
      <w:pPr>
        <w:pStyle w:val="af5"/>
        <w:tabs>
          <w:tab w:val="left" w:pos="4253"/>
        </w:tabs>
        <w:spacing w:before="0" w:beforeAutospacing="0" w:after="0" w:afterAutospacing="0"/>
        <w:jc w:val="both"/>
        <w:rPr>
          <w:lang w:val="ru-RU"/>
        </w:rPr>
      </w:pPr>
      <w:r w:rsidRPr="00D71892">
        <w:rPr>
          <w:lang w:val="ru-RU"/>
        </w:rPr>
        <w:t>ВОДИЛ ПРОТОКОЛА:</w:t>
      </w:r>
      <w:r w:rsidRPr="00D71892">
        <w:rPr>
          <w:lang w:val="ru-RU"/>
        </w:rPr>
        <w:tab/>
      </w:r>
      <w:r w:rsidRPr="00D71892">
        <w:rPr>
          <w:lang w:val="ru-RU"/>
        </w:rPr>
        <w:tab/>
        <w:t>ПРЕДСЕДАТЕЛ НА:</w:t>
      </w:r>
    </w:p>
    <w:p w:rsidR="00D71892" w:rsidRPr="00D71892" w:rsidRDefault="00D71892" w:rsidP="00D71892">
      <w:pPr>
        <w:pStyle w:val="af5"/>
        <w:spacing w:before="0" w:beforeAutospacing="0" w:after="0" w:afterAutospacing="0"/>
        <w:ind w:left="787" w:firstLine="4175"/>
        <w:jc w:val="both"/>
        <w:rPr>
          <w:lang w:val="ru-RU"/>
        </w:rPr>
      </w:pPr>
      <w:r w:rsidRPr="00D71892">
        <w:rPr>
          <w:lang w:val="ru-RU"/>
        </w:rPr>
        <w:t>ОБЩИНСКИЯ СЪВЕТ</w:t>
      </w:r>
    </w:p>
    <w:p w:rsidR="00D71892" w:rsidRPr="00D71892" w:rsidRDefault="00D71892" w:rsidP="00D71892">
      <w:pPr>
        <w:pStyle w:val="af5"/>
        <w:spacing w:before="0" w:beforeAutospacing="0" w:after="0" w:afterAutospacing="0"/>
        <w:jc w:val="both"/>
      </w:pPr>
      <w:r w:rsidRPr="00D71892">
        <w:rPr>
          <w:lang w:val="ru-RU"/>
        </w:rPr>
        <w:tab/>
      </w:r>
      <w:r w:rsidRPr="00D71892">
        <w:t xml:space="preserve">     </w:t>
      </w:r>
      <w:r w:rsidRPr="00D71892">
        <w:rPr>
          <w:lang w:val="ru-RU"/>
        </w:rPr>
        <w:t>/Н. Петрова/</w:t>
      </w:r>
      <w:r w:rsidRPr="00D71892">
        <w:rPr>
          <w:lang w:val="ru-RU"/>
        </w:rPr>
        <w:tab/>
      </w:r>
      <w:r w:rsidRPr="00D71892">
        <w:rPr>
          <w:lang w:val="ru-RU"/>
        </w:rPr>
        <w:tab/>
      </w:r>
      <w:r w:rsidRPr="00D71892">
        <w:rPr>
          <w:lang w:val="ru-RU"/>
        </w:rPr>
        <w:tab/>
      </w:r>
      <w:r w:rsidRPr="00D71892">
        <w:rPr>
          <w:lang w:val="ru-RU"/>
        </w:rPr>
        <w:tab/>
      </w:r>
      <w:r w:rsidRPr="00D71892">
        <w:rPr>
          <w:lang w:val="ru-RU"/>
        </w:rPr>
        <w:tab/>
      </w:r>
      <w:r w:rsidRPr="00D71892">
        <w:rPr>
          <w:lang w:val="ru-RU"/>
        </w:rPr>
        <w:tab/>
      </w:r>
      <w:r w:rsidRPr="00D71892">
        <w:rPr>
          <w:lang w:val="ru-RU"/>
        </w:rPr>
        <w:tab/>
        <w:t>/В. Борисова/</w:t>
      </w:r>
    </w:p>
    <w:p w:rsidR="00D71892" w:rsidRDefault="00D71892" w:rsidP="00AA0B8A">
      <w:pPr>
        <w:adjustRightInd w:val="0"/>
        <w:ind w:right="-2" w:firstLine="580"/>
        <w:jc w:val="both"/>
      </w:pPr>
    </w:p>
    <w:p w:rsidR="00B04CA7" w:rsidRDefault="00B04CA7" w:rsidP="00AA0B8A">
      <w:pPr>
        <w:adjustRightInd w:val="0"/>
        <w:ind w:right="-2" w:firstLine="580"/>
        <w:jc w:val="both"/>
      </w:pPr>
    </w:p>
    <w:p w:rsidR="00AA0B8A" w:rsidRDefault="00AA0B8A" w:rsidP="00280612">
      <w:pPr>
        <w:ind w:left="-426"/>
        <w:jc w:val="center"/>
        <w:rPr>
          <w:b/>
        </w:rPr>
      </w:pPr>
    </w:p>
    <w:p w:rsidR="00AA0B8A" w:rsidRDefault="00AA0B8A" w:rsidP="00280612">
      <w:pPr>
        <w:ind w:left="-426"/>
        <w:jc w:val="center"/>
        <w:rPr>
          <w:b/>
        </w:rPr>
      </w:pPr>
    </w:p>
    <w:p w:rsidR="00AA0B8A" w:rsidRDefault="00AA0B8A" w:rsidP="00280612">
      <w:pPr>
        <w:ind w:left="-426"/>
        <w:jc w:val="center"/>
        <w:rPr>
          <w:b/>
        </w:rPr>
      </w:pPr>
    </w:p>
    <w:p w:rsidR="00AA0B8A" w:rsidRDefault="00AA0B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bookmarkStart w:id="7" w:name="_GoBack"/>
      <w:bookmarkEnd w:id="7"/>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102C51">
      <w:pPr>
        <w:rPr>
          <w:b/>
        </w:rPr>
        <w:sectPr w:rsidR="004C548A" w:rsidSect="00D058AD">
          <w:footerReference w:type="even" r:id="rId19"/>
          <w:footerReference w:type="default" r:id="rId20"/>
          <w:type w:val="continuous"/>
          <w:pgSz w:w="11906" w:h="16838" w:code="9"/>
          <w:pgMar w:top="851" w:right="707" w:bottom="709" w:left="1134" w:header="709" w:footer="709" w:gutter="0"/>
          <w:cols w:space="708"/>
          <w:docGrid w:linePitch="360"/>
        </w:sectPr>
      </w:pPr>
    </w:p>
    <w:p w:rsidR="00280612" w:rsidRPr="00280612" w:rsidRDefault="00DB4DC5" w:rsidP="00280612">
      <w:pPr>
        <w:ind w:left="-426"/>
        <w:jc w:val="center"/>
        <w:rPr>
          <w:b/>
        </w:rPr>
      </w:pPr>
      <w:r w:rsidRPr="00280612">
        <w:rPr>
          <w:b/>
        </w:rPr>
        <w:lastRenderedPageBreak/>
        <w:t xml:space="preserve">ПЛАН ЗА ДЕЙСТВИЕ НА ОБЩИНА </w:t>
      </w:r>
      <w:r w:rsidR="00360C66" w:rsidRPr="00280612">
        <w:rPr>
          <w:b/>
        </w:rPr>
        <w:t>БЯЛА СЛАТИНА</w:t>
      </w:r>
      <w:r w:rsidRPr="00280612">
        <w:rPr>
          <w:b/>
        </w:rPr>
        <w:t xml:space="preserve"> ЗА </w:t>
      </w:r>
      <w:r w:rsidR="00280612" w:rsidRPr="00280612">
        <w:rPr>
          <w:b/>
        </w:rPr>
        <w:t>ПРИОБЩАВАНЕ НА БЪЛГАРСКИТЕ  ГРАЖДАНИ ОТ РОМСКИ ПРОИЗХОД И ДРУГИ ГРАЖДАНИ В УЯЗВИМО СОЦИАЛНО</w:t>
      </w:r>
    </w:p>
    <w:p w:rsidR="00DB4DC5" w:rsidRDefault="00280612" w:rsidP="00280612">
      <w:pPr>
        <w:ind w:left="-426"/>
        <w:jc w:val="center"/>
        <w:rPr>
          <w:b/>
        </w:rPr>
      </w:pPr>
      <w:r w:rsidRPr="00280612">
        <w:rPr>
          <w:b/>
        </w:rPr>
        <w:t xml:space="preserve">ПОЛОЖЕНИЕ </w:t>
      </w:r>
      <w:r w:rsidR="00CF7641" w:rsidRPr="00280612">
        <w:rPr>
          <w:b/>
        </w:rPr>
        <w:t>(2021</w:t>
      </w:r>
      <w:r w:rsidR="00DB4DC5" w:rsidRPr="00280612">
        <w:rPr>
          <w:b/>
        </w:rPr>
        <w:t>-20</w:t>
      </w:r>
      <w:r w:rsidR="00CF7641" w:rsidRPr="00280612">
        <w:rPr>
          <w:b/>
          <w:lang w:val="ru-RU"/>
        </w:rPr>
        <w:t>23</w:t>
      </w:r>
      <w:r w:rsidR="00DB4DC5" w:rsidRPr="00280612">
        <w:rPr>
          <w:b/>
        </w:rPr>
        <w:t>г.).</w:t>
      </w:r>
    </w:p>
    <w:p w:rsidR="00DB4DC5" w:rsidRDefault="00DB4DC5" w:rsidP="00280612">
      <w:pPr>
        <w:jc w:val="center"/>
        <w:rPr>
          <w:b/>
        </w:rPr>
      </w:pPr>
    </w:p>
    <w:tbl>
      <w:tblPr>
        <w:tblStyle w:val="a3"/>
        <w:tblW w:w="14989" w:type="dxa"/>
        <w:tblInd w:w="-252" w:type="dxa"/>
        <w:tblLayout w:type="fixed"/>
        <w:tblLook w:val="01E0" w:firstRow="1" w:lastRow="1" w:firstColumn="1" w:lastColumn="1" w:noHBand="0" w:noVBand="0"/>
      </w:tblPr>
      <w:tblGrid>
        <w:gridCol w:w="1709"/>
        <w:gridCol w:w="2366"/>
        <w:gridCol w:w="2551"/>
        <w:gridCol w:w="1843"/>
        <w:gridCol w:w="1417"/>
        <w:gridCol w:w="1418"/>
        <w:gridCol w:w="1843"/>
        <w:gridCol w:w="567"/>
        <w:gridCol w:w="1275"/>
      </w:tblGrid>
      <w:tr w:rsidR="001221B2" w:rsidTr="00742BC5">
        <w:trPr>
          <w:trHeight w:val="311"/>
        </w:trPr>
        <w:tc>
          <w:tcPr>
            <w:tcW w:w="14989" w:type="dxa"/>
            <w:gridSpan w:val="9"/>
            <w:shd w:val="clear" w:color="C0C0C0" w:fill="E0E0E0"/>
            <w:vAlign w:val="center"/>
          </w:tcPr>
          <w:p w:rsidR="001221B2" w:rsidRPr="00040739" w:rsidRDefault="001221B2" w:rsidP="00742BC5">
            <w:pPr>
              <w:jc w:val="center"/>
              <w:rPr>
                <w:b/>
                <w:sz w:val="28"/>
                <w:szCs w:val="28"/>
              </w:rPr>
            </w:pPr>
            <w:r w:rsidRPr="00040739">
              <w:rPr>
                <w:b/>
                <w:sz w:val="28"/>
                <w:szCs w:val="28"/>
              </w:rPr>
              <w:t>Приоритет 1: Образование</w:t>
            </w:r>
          </w:p>
          <w:p w:rsidR="001221B2" w:rsidRPr="00040739" w:rsidRDefault="001221B2" w:rsidP="00742BC5">
            <w:pPr>
              <w:jc w:val="center"/>
              <w:rPr>
                <w:b/>
                <w:sz w:val="28"/>
                <w:szCs w:val="28"/>
              </w:rPr>
            </w:pPr>
          </w:p>
        </w:tc>
      </w:tr>
      <w:tr w:rsidR="001221B2" w:rsidTr="005B7869">
        <w:trPr>
          <w:trHeight w:val="311"/>
        </w:trPr>
        <w:tc>
          <w:tcPr>
            <w:tcW w:w="1709" w:type="dxa"/>
            <w:shd w:val="clear" w:color="C0C0C0" w:fill="E0E0E0"/>
            <w:vAlign w:val="center"/>
          </w:tcPr>
          <w:p w:rsidR="001221B2" w:rsidRPr="00040739" w:rsidRDefault="001221B2" w:rsidP="00742BC5">
            <w:pPr>
              <w:jc w:val="center"/>
              <w:rPr>
                <w:b/>
                <w:sz w:val="28"/>
                <w:szCs w:val="28"/>
              </w:rPr>
            </w:pPr>
            <w:r w:rsidRPr="00040739">
              <w:rPr>
                <w:b/>
                <w:sz w:val="28"/>
                <w:szCs w:val="28"/>
              </w:rPr>
              <w:t>Цели</w:t>
            </w:r>
          </w:p>
        </w:tc>
        <w:tc>
          <w:tcPr>
            <w:tcW w:w="2366" w:type="dxa"/>
            <w:shd w:val="clear" w:color="C0C0C0" w:fill="E0E0E0"/>
            <w:vAlign w:val="center"/>
          </w:tcPr>
          <w:p w:rsidR="001221B2" w:rsidRPr="00040739" w:rsidRDefault="001221B2" w:rsidP="00742BC5">
            <w:pPr>
              <w:jc w:val="center"/>
              <w:rPr>
                <w:b/>
                <w:sz w:val="28"/>
                <w:szCs w:val="28"/>
              </w:rPr>
            </w:pPr>
            <w:r w:rsidRPr="00040739">
              <w:rPr>
                <w:b/>
                <w:sz w:val="28"/>
                <w:szCs w:val="28"/>
              </w:rPr>
              <w:t>Задачи</w:t>
            </w:r>
          </w:p>
        </w:tc>
        <w:tc>
          <w:tcPr>
            <w:tcW w:w="2551" w:type="dxa"/>
            <w:shd w:val="clear" w:color="C0C0C0" w:fill="E0E0E0"/>
            <w:vAlign w:val="center"/>
          </w:tcPr>
          <w:p w:rsidR="001221B2" w:rsidRPr="00040739" w:rsidRDefault="001221B2" w:rsidP="00742BC5">
            <w:pPr>
              <w:jc w:val="center"/>
              <w:rPr>
                <w:b/>
                <w:sz w:val="28"/>
                <w:szCs w:val="28"/>
              </w:rPr>
            </w:pPr>
            <w:r w:rsidRPr="00040739">
              <w:rPr>
                <w:b/>
                <w:sz w:val="28"/>
                <w:szCs w:val="28"/>
              </w:rPr>
              <w:t>Дейности</w:t>
            </w:r>
          </w:p>
        </w:tc>
        <w:tc>
          <w:tcPr>
            <w:tcW w:w="1843" w:type="dxa"/>
            <w:shd w:val="clear" w:color="C0C0C0" w:fill="E0E0E0"/>
            <w:vAlign w:val="center"/>
          </w:tcPr>
          <w:p w:rsidR="001221B2" w:rsidRPr="00040739" w:rsidRDefault="001221B2" w:rsidP="00742BC5">
            <w:pPr>
              <w:jc w:val="center"/>
              <w:rPr>
                <w:b/>
                <w:sz w:val="28"/>
                <w:szCs w:val="28"/>
              </w:rPr>
            </w:pPr>
            <w:r w:rsidRPr="00040739">
              <w:rPr>
                <w:b/>
                <w:sz w:val="28"/>
                <w:szCs w:val="28"/>
              </w:rPr>
              <w:t>Отговорна институция</w:t>
            </w:r>
          </w:p>
        </w:tc>
        <w:tc>
          <w:tcPr>
            <w:tcW w:w="1417" w:type="dxa"/>
            <w:shd w:val="clear" w:color="C0C0C0" w:fill="E0E0E0"/>
            <w:vAlign w:val="center"/>
          </w:tcPr>
          <w:p w:rsidR="001221B2" w:rsidRPr="00040739" w:rsidRDefault="001221B2" w:rsidP="00742BC5">
            <w:pPr>
              <w:jc w:val="center"/>
              <w:rPr>
                <w:b/>
                <w:sz w:val="28"/>
                <w:szCs w:val="28"/>
              </w:rPr>
            </w:pPr>
            <w:r w:rsidRPr="00040739">
              <w:rPr>
                <w:b/>
                <w:sz w:val="28"/>
                <w:szCs w:val="28"/>
              </w:rPr>
              <w:t>Времеви</w:t>
            </w:r>
            <w:r w:rsidR="005B7869">
              <w:rPr>
                <w:b/>
                <w:sz w:val="28"/>
                <w:szCs w:val="28"/>
              </w:rPr>
              <w:t xml:space="preserve"> </w:t>
            </w:r>
            <w:r w:rsidRPr="00040739">
              <w:rPr>
                <w:b/>
                <w:sz w:val="28"/>
                <w:szCs w:val="28"/>
              </w:rPr>
              <w:t>период</w:t>
            </w:r>
          </w:p>
        </w:tc>
        <w:tc>
          <w:tcPr>
            <w:tcW w:w="5103" w:type="dxa"/>
            <w:gridSpan w:val="4"/>
            <w:shd w:val="clear" w:color="C0C0C0" w:fill="E0E0E0"/>
            <w:vAlign w:val="center"/>
          </w:tcPr>
          <w:p w:rsidR="001221B2" w:rsidRPr="00040739" w:rsidRDefault="001221B2" w:rsidP="00742BC5">
            <w:pPr>
              <w:jc w:val="center"/>
              <w:rPr>
                <w:b/>
                <w:sz w:val="28"/>
                <w:szCs w:val="28"/>
              </w:rPr>
            </w:pPr>
            <w:r w:rsidRPr="00040739">
              <w:rPr>
                <w:b/>
                <w:sz w:val="28"/>
                <w:szCs w:val="28"/>
              </w:rPr>
              <w:t>Финансиране</w:t>
            </w:r>
          </w:p>
        </w:tc>
      </w:tr>
      <w:tr w:rsidR="001221B2" w:rsidTr="005B7869">
        <w:trPr>
          <w:trHeight w:val="303"/>
        </w:trPr>
        <w:tc>
          <w:tcPr>
            <w:tcW w:w="1709" w:type="dxa"/>
            <w:shd w:val="clear" w:color="C0C0C0" w:fill="E0E0E0"/>
            <w:vAlign w:val="center"/>
          </w:tcPr>
          <w:p w:rsidR="001221B2" w:rsidRPr="00040739" w:rsidRDefault="001221B2" w:rsidP="00742BC5">
            <w:pPr>
              <w:jc w:val="center"/>
              <w:rPr>
                <w:b/>
                <w:sz w:val="28"/>
                <w:szCs w:val="28"/>
              </w:rPr>
            </w:pPr>
          </w:p>
        </w:tc>
        <w:tc>
          <w:tcPr>
            <w:tcW w:w="2366" w:type="dxa"/>
            <w:shd w:val="clear" w:color="C0C0C0" w:fill="E0E0E0"/>
            <w:vAlign w:val="center"/>
          </w:tcPr>
          <w:p w:rsidR="001221B2" w:rsidRPr="00040739" w:rsidRDefault="001221B2" w:rsidP="00742BC5">
            <w:pPr>
              <w:jc w:val="center"/>
              <w:rPr>
                <w:b/>
                <w:sz w:val="28"/>
                <w:szCs w:val="28"/>
              </w:rPr>
            </w:pPr>
          </w:p>
        </w:tc>
        <w:tc>
          <w:tcPr>
            <w:tcW w:w="2551" w:type="dxa"/>
            <w:shd w:val="clear" w:color="C0C0C0" w:fill="E0E0E0"/>
            <w:vAlign w:val="center"/>
          </w:tcPr>
          <w:p w:rsidR="001221B2" w:rsidRPr="00040739" w:rsidRDefault="001221B2" w:rsidP="00742BC5">
            <w:pPr>
              <w:jc w:val="center"/>
              <w:rPr>
                <w:b/>
                <w:sz w:val="28"/>
                <w:szCs w:val="28"/>
              </w:rPr>
            </w:pPr>
          </w:p>
        </w:tc>
        <w:tc>
          <w:tcPr>
            <w:tcW w:w="1843" w:type="dxa"/>
            <w:shd w:val="clear" w:color="C0C0C0" w:fill="E0E0E0"/>
            <w:vAlign w:val="center"/>
          </w:tcPr>
          <w:p w:rsidR="001221B2" w:rsidRPr="00040739" w:rsidRDefault="001221B2" w:rsidP="00742BC5">
            <w:pPr>
              <w:jc w:val="center"/>
              <w:rPr>
                <w:b/>
                <w:sz w:val="28"/>
                <w:szCs w:val="28"/>
              </w:rPr>
            </w:pPr>
          </w:p>
        </w:tc>
        <w:tc>
          <w:tcPr>
            <w:tcW w:w="1417" w:type="dxa"/>
            <w:shd w:val="clear" w:color="C0C0C0" w:fill="E0E0E0"/>
            <w:vAlign w:val="center"/>
          </w:tcPr>
          <w:p w:rsidR="001221B2" w:rsidRPr="00040739" w:rsidRDefault="001221B2" w:rsidP="00742BC5">
            <w:pPr>
              <w:jc w:val="center"/>
              <w:rPr>
                <w:b/>
                <w:sz w:val="28"/>
                <w:szCs w:val="28"/>
              </w:rPr>
            </w:pPr>
            <w:r w:rsidRPr="00040739">
              <w:rPr>
                <w:b/>
                <w:sz w:val="28"/>
                <w:szCs w:val="28"/>
              </w:rPr>
              <w:t>години</w:t>
            </w:r>
          </w:p>
        </w:tc>
        <w:tc>
          <w:tcPr>
            <w:tcW w:w="1418" w:type="dxa"/>
            <w:shd w:val="clear" w:color="C0C0C0" w:fill="E0E0E0"/>
            <w:vAlign w:val="center"/>
          </w:tcPr>
          <w:p w:rsidR="001221B2" w:rsidRPr="00040739" w:rsidRDefault="001221B2" w:rsidP="00742BC5">
            <w:pPr>
              <w:jc w:val="center"/>
              <w:rPr>
                <w:b/>
                <w:sz w:val="28"/>
                <w:szCs w:val="28"/>
              </w:rPr>
            </w:pPr>
            <w:r w:rsidRPr="00040739">
              <w:rPr>
                <w:b/>
                <w:sz w:val="28"/>
                <w:szCs w:val="28"/>
              </w:rPr>
              <w:t xml:space="preserve">Средства </w:t>
            </w:r>
            <w:r w:rsidRPr="00040739">
              <w:rPr>
                <w:b/>
                <w:i/>
                <w:sz w:val="28"/>
                <w:szCs w:val="28"/>
              </w:rPr>
              <w:t>(в лв.)</w:t>
            </w:r>
          </w:p>
        </w:tc>
        <w:tc>
          <w:tcPr>
            <w:tcW w:w="2410" w:type="dxa"/>
            <w:gridSpan w:val="2"/>
            <w:shd w:val="clear" w:color="C0C0C0" w:fill="E0E0E0"/>
            <w:vAlign w:val="center"/>
          </w:tcPr>
          <w:p w:rsidR="001221B2" w:rsidRPr="00040739" w:rsidRDefault="001221B2" w:rsidP="00742BC5">
            <w:pPr>
              <w:jc w:val="center"/>
              <w:rPr>
                <w:b/>
                <w:sz w:val="28"/>
                <w:szCs w:val="28"/>
              </w:rPr>
            </w:pPr>
            <w:r w:rsidRPr="00040739">
              <w:rPr>
                <w:b/>
                <w:sz w:val="28"/>
                <w:szCs w:val="28"/>
              </w:rPr>
              <w:t>Източник</w:t>
            </w:r>
          </w:p>
        </w:tc>
        <w:tc>
          <w:tcPr>
            <w:tcW w:w="1275" w:type="dxa"/>
            <w:shd w:val="clear" w:color="C0C0C0" w:fill="E0E0E0"/>
            <w:vAlign w:val="center"/>
          </w:tcPr>
          <w:p w:rsidR="001221B2" w:rsidRPr="00040739" w:rsidRDefault="001221B2" w:rsidP="00742BC5">
            <w:pPr>
              <w:jc w:val="center"/>
              <w:rPr>
                <w:b/>
                <w:sz w:val="28"/>
                <w:szCs w:val="28"/>
              </w:rPr>
            </w:pPr>
            <w:r w:rsidRPr="00040739">
              <w:rPr>
                <w:b/>
                <w:sz w:val="28"/>
                <w:szCs w:val="28"/>
              </w:rPr>
              <w:t>Индикатори</w:t>
            </w:r>
          </w:p>
        </w:tc>
      </w:tr>
      <w:tr w:rsidR="001221B2" w:rsidTr="005B7869">
        <w:trPr>
          <w:trHeight w:val="997"/>
        </w:trPr>
        <w:tc>
          <w:tcPr>
            <w:tcW w:w="1709" w:type="dxa"/>
            <w:vAlign w:val="center"/>
          </w:tcPr>
          <w:p w:rsidR="001221B2" w:rsidRPr="00862729" w:rsidRDefault="001221B2" w:rsidP="00742BC5">
            <w:pPr>
              <w:ind w:left="-108"/>
              <w:jc w:val="both"/>
            </w:pPr>
            <w:r w:rsidRPr="00862729">
              <w:rPr>
                <w:sz w:val="18"/>
                <w:szCs w:val="18"/>
              </w:rPr>
              <w:t>1.Повишаване на качеството на образование на децата и учениците от  етническите малцинства и други уязвими групи.</w:t>
            </w:r>
          </w:p>
        </w:tc>
        <w:tc>
          <w:tcPr>
            <w:tcW w:w="2366" w:type="dxa"/>
            <w:vAlign w:val="center"/>
          </w:tcPr>
          <w:p w:rsidR="001221B2" w:rsidRPr="00862729" w:rsidRDefault="001221B2" w:rsidP="00742BC5">
            <w:pPr>
              <w:jc w:val="both"/>
            </w:pPr>
            <w:r w:rsidRPr="00862729">
              <w:rPr>
                <w:sz w:val="18"/>
                <w:szCs w:val="18"/>
              </w:rPr>
              <w:t>1.1.</w:t>
            </w:r>
            <w:r w:rsidRPr="00862729">
              <w:t xml:space="preserve"> </w:t>
            </w:r>
            <w:r w:rsidRPr="00862729">
              <w:rPr>
                <w:sz w:val="18"/>
                <w:szCs w:val="18"/>
              </w:rPr>
              <w:t>Достъп до качествена ранна детска грижа и предучилищно образование, като условие за позитивно ранно детско развитие и последваща образователна интеграция.</w:t>
            </w:r>
          </w:p>
        </w:tc>
        <w:tc>
          <w:tcPr>
            <w:tcW w:w="2551" w:type="dxa"/>
            <w:vAlign w:val="center"/>
          </w:tcPr>
          <w:p w:rsidR="001221B2" w:rsidRDefault="001221B2" w:rsidP="00742BC5">
            <w:pPr>
              <w:jc w:val="both"/>
            </w:pPr>
            <w:r>
              <w:rPr>
                <w:sz w:val="18"/>
                <w:szCs w:val="18"/>
              </w:rPr>
              <w:t xml:space="preserve">1.1.1. </w:t>
            </w:r>
            <w:r w:rsidRPr="001D6A27">
              <w:rPr>
                <w:sz w:val="18"/>
                <w:szCs w:val="18"/>
              </w:rPr>
              <w:t xml:space="preserve">Квалификация на педагогически специалисти за работа в </w:t>
            </w:r>
            <w:r w:rsidRPr="00A23FB4">
              <w:rPr>
                <w:sz w:val="18"/>
                <w:szCs w:val="18"/>
              </w:rPr>
              <w:t>мултикултурна среда.</w:t>
            </w:r>
            <w:r w:rsidRPr="00D5783C">
              <w:t xml:space="preserve"> </w:t>
            </w:r>
            <w:r w:rsidRPr="00D5783C">
              <w:rPr>
                <w:sz w:val="18"/>
                <w:szCs w:val="18"/>
              </w:rPr>
              <w:t>Психологическа подкрепа и допълнително обучение по български език за децата в детските градини и групите за предучилищно образование в училище;</w:t>
            </w:r>
          </w:p>
        </w:tc>
        <w:tc>
          <w:tcPr>
            <w:tcW w:w="1843" w:type="dxa"/>
            <w:vAlign w:val="center"/>
          </w:tcPr>
          <w:p w:rsidR="001221B2" w:rsidRDefault="001221B2" w:rsidP="00742BC5">
            <w:pPr>
              <w:jc w:val="center"/>
            </w:pPr>
            <w:r w:rsidRPr="00280612">
              <w:rPr>
                <w:sz w:val="18"/>
                <w:szCs w:val="18"/>
              </w:rPr>
              <w:t>РУО - Враца Община Бяла Слатина, Детски градини и училища</w:t>
            </w:r>
          </w:p>
        </w:tc>
        <w:tc>
          <w:tcPr>
            <w:tcW w:w="1417" w:type="dxa"/>
            <w:vAlign w:val="center"/>
          </w:tcPr>
          <w:p w:rsidR="001221B2" w:rsidRDefault="001221B2" w:rsidP="00742BC5">
            <w:pPr>
              <w:jc w:val="center"/>
            </w:pPr>
            <w:r>
              <w:t>2021-2023</w:t>
            </w:r>
          </w:p>
        </w:tc>
        <w:tc>
          <w:tcPr>
            <w:tcW w:w="1418" w:type="dxa"/>
            <w:vAlign w:val="center"/>
          </w:tcPr>
          <w:p w:rsidR="001221B2" w:rsidRDefault="001221B2" w:rsidP="00742BC5">
            <w:pPr>
              <w:jc w:val="center"/>
            </w:pPr>
          </w:p>
        </w:tc>
        <w:tc>
          <w:tcPr>
            <w:tcW w:w="1843" w:type="dxa"/>
            <w:vAlign w:val="center"/>
          </w:tcPr>
          <w:p w:rsidR="001221B2" w:rsidRPr="00156EFF" w:rsidRDefault="001221B2" w:rsidP="00742BC5">
            <w:pPr>
              <w:jc w:val="center"/>
              <w:rPr>
                <w:sz w:val="18"/>
                <w:szCs w:val="18"/>
              </w:rPr>
            </w:pPr>
            <w:r w:rsidRPr="00156EFF">
              <w:rPr>
                <w:sz w:val="18"/>
                <w:szCs w:val="18"/>
              </w:rPr>
              <w:t>Проект</w:t>
            </w:r>
            <w:r>
              <w:rPr>
                <w:sz w:val="18"/>
                <w:szCs w:val="18"/>
              </w:rPr>
              <w:t>н</w:t>
            </w:r>
            <w:r w:rsidRPr="00156EFF">
              <w:rPr>
                <w:sz w:val="18"/>
                <w:szCs w:val="18"/>
              </w:rPr>
              <w:t>о финансиране</w:t>
            </w:r>
            <w:r>
              <w:rPr>
                <w:sz w:val="18"/>
                <w:szCs w:val="18"/>
              </w:rPr>
              <w:t xml:space="preserve"> или Делегирана държавна дейност</w:t>
            </w:r>
          </w:p>
        </w:tc>
        <w:tc>
          <w:tcPr>
            <w:tcW w:w="567" w:type="dxa"/>
            <w:vAlign w:val="center"/>
          </w:tcPr>
          <w:p w:rsidR="001221B2" w:rsidRDefault="001221B2" w:rsidP="00742BC5">
            <w:pPr>
              <w:jc w:val="center"/>
            </w:pPr>
          </w:p>
        </w:tc>
        <w:tc>
          <w:tcPr>
            <w:tcW w:w="1275" w:type="dxa"/>
            <w:vAlign w:val="center"/>
          </w:tcPr>
          <w:p w:rsidR="001221B2" w:rsidRPr="00156EFF" w:rsidRDefault="001221B2" w:rsidP="00742BC5">
            <w:pPr>
              <w:jc w:val="center"/>
              <w:rPr>
                <w:sz w:val="18"/>
                <w:szCs w:val="18"/>
              </w:rPr>
            </w:pPr>
            <w:r w:rsidRPr="00156EFF">
              <w:rPr>
                <w:sz w:val="18"/>
                <w:szCs w:val="18"/>
              </w:rPr>
              <w:t xml:space="preserve">Брой </w:t>
            </w:r>
            <w:r>
              <w:rPr>
                <w:sz w:val="18"/>
                <w:szCs w:val="18"/>
              </w:rPr>
              <w:t>включени</w:t>
            </w:r>
            <w:r w:rsidRPr="00156EFF">
              <w:rPr>
                <w:sz w:val="18"/>
                <w:szCs w:val="18"/>
              </w:rPr>
              <w:t xml:space="preserve"> лица</w:t>
            </w:r>
          </w:p>
        </w:tc>
      </w:tr>
      <w:tr w:rsidR="001221B2" w:rsidTr="005B7869">
        <w:trPr>
          <w:trHeight w:val="592"/>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Pr="00C07A5F" w:rsidRDefault="001221B2" w:rsidP="00742BC5">
            <w:pPr>
              <w:jc w:val="both"/>
              <w:rPr>
                <w:sz w:val="18"/>
                <w:szCs w:val="18"/>
                <w:lang w:val="en-US"/>
              </w:rPr>
            </w:pPr>
            <w:r>
              <w:rPr>
                <w:sz w:val="18"/>
                <w:szCs w:val="18"/>
              </w:rPr>
              <w:t>1.2.</w:t>
            </w:r>
            <w:r w:rsidRPr="00D00B0B">
              <w:t xml:space="preserve"> </w:t>
            </w:r>
            <w:r w:rsidRPr="00D00B0B">
              <w:rPr>
                <w:sz w:val="18"/>
                <w:szCs w:val="18"/>
              </w:rPr>
              <w:t>Осигуряване на условия за равнопоставе</w:t>
            </w:r>
            <w:r w:rsidR="009C678C">
              <w:rPr>
                <w:sz w:val="18"/>
                <w:szCs w:val="18"/>
              </w:rPr>
              <w:t xml:space="preserve"> </w:t>
            </w:r>
            <w:r w:rsidRPr="00D00B0B">
              <w:rPr>
                <w:sz w:val="18"/>
                <w:szCs w:val="18"/>
              </w:rPr>
              <w:t>ност и участие на всяко дете в учебния процес и училищния живот.</w:t>
            </w:r>
          </w:p>
        </w:tc>
        <w:tc>
          <w:tcPr>
            <w:tcW w:w="2551" w:type="dxa"/>
            <w:vAlign w:val="center"/>
          </w:tcPr>
          <w:p w:rsidR="001221B2" w:rsidRDefault="001221B2" w:rsidP="00742BC5">
            <w:pPr>
              <w:jc w:val="both"/>
              <w:rPr>
                <w:sz w:val="18"/>
                <w:szCs w:val="18"/>
              </w:rPr>
            </w:pPr>
            <w:r>
              <w:rPr>
                <w:sz w:val="18"/>
                <w:szCs w:val="18"/>
              </w:rPr>
              <w:t xml:space="preserve">1.1.2. </w:t>
            </w:r>
            <w:r w:rsidRPr="00A23FB4">
              <w:rPr>
                <w:sz w:val="18"/>
                <w:szCs w:val="18"/>
              </w:rPr>
              <w:t xml:space="preserve">Въвеждане на разнообразни форми на интеркултурно образование </w:t>
            </w:r>
          </w:p>
          <w:p w:rsidR="001221B2" w:rsidRPr="00D5783C" w:rsidRDefault="001221B2" w:rsidP="00742BC5">
            <w:pPr>
              <w:rPr>
                <w:sz w:val="18"/>
                <w:szCs w:val="18"/>
              </w:rPr>
            </w:pPr>
          </w:p>
        </w:tc>
        <w:tc>
          <w:tcPr>
            <w:tcW w:w="1843" w:type="dxa"/>
            <w:vAlign w:val="center"/>
          </w:tcPr>
          <w:p w:rsidR="001221B2" w:rsidRDefault="001221B2" w:rsidP="00742BC5">
            <w:pPr>
              <w:jc w:val="center"/>
            </w:pPr>
            <w:r w:rsidRPr="00F83133">
              <w:rPr>
                <w:sz w:val="18"/>
                <w:szCs w:val="18"/>
              </w:rPr>
              <w:t>ЦОИДУЕМ,</w:t>
            </w:r>
            <w:r>
              <w:rPr>
                <w:sz w:val="18"/>
                <w:szCs w:val="18"/>
              </w:rPr>
              <w:t xml:space="preserve"> </w:t>
            </w:r>
            <w:r w:rsidRPr="00F83133">
              <w:rPr>
                <w:sz w:val="18"/>
                <w:szCs w:val="18"/>
              </w:rPr>
              <w:t>НПО</w:t>
            </w:r>
            <w:r>
              <w:rPr>
                <w:sz w:val="18"/>
                <w:szCs w:val="18"/>
              </w:rPr>
              <w:t>,  Училища</w:t>
            </w:r>
          </w:p>
        </w:tc>
        <w:tc>
          <w:tcPr>
            <w:tcW w:w="1417" w:type="dxa"/>
          </w:tcPr>
          <w:p w:rsidR="001221B2" w:rsidRDefault="001221B2" w:rsidP="00742BC5">
            <w:pPr>
              <w:jc w:val="center"/>
            </w:pPr>
          </w:p>
          <w:p w:rsidR="001221B2" w:rsidRDefault="001221B2" w:rsidP="00742BC5">
            <w:pPr>
              <w:jc w:val="center"/>
            </w:pPr>
            <w:r w:rsidRPr="00CC76A8">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r w:rsidRPr="00156EFF">
              <w:rPr>
                <w:sz w:val="18"/>
                <w:szCs w:val="18"/>
              </w:rPr>
              <w:t>Проект</w:t>
            </w:r>
            <w:r>
              <w:rPr>
                <w:sz w:val="18"/>
                <w:szCs w:val="18"/>
              </w:rPr>
              <w:t>н</w:t>
            </w:r>
            <w:r w:rsidRPr="00156EFF">
              <w:rPr>
                <w:sz w:val="18"/>
                <w:szCs w:val="18"/>
              </w:rPr>
              <w:t>о финансиране</w:t>
            </w:r>
            <w:r>
              <w:rPr>
                <w:sz w:val="18"/>
                <w:szCs w:val="18"/>
              </w:rPr>
              <w:t>, училищни бюджети</w:t>
            </w:r>
          </w:p>
        </w:tc>
        <w:tc>
          <w:tcPr>
            <w:tcW w:w="567" w:type="dxa"/>
            <w:vAlign w:val="center"/>
          </w:tcPr>
          <w:p w:rsidR="001221B2" w:rsidRDefault="001221B2" w:rsidP="00742BC5">
            <w:pPr>
              <w:jc w:val="center"/>
            </w:pPr>
          </w:p>
        </w:tc>
        <w:tc>
          <w:tcPr>
            <w:tcW w:w="1275" w:type="dxa"/>
            <w:vAlign w:val="center"/>
          </w:tcPr>
          <w:p w:rsidR="001221B2" w:rsidRPr="00156EFF" w:rsidRDefault="001221B2" w:rsidP="00742BC5">
            <w:pPr>
              <w:jc w:val="center"/>
              <w:rPr>
                <w:sz w:val="18"/>
                <w:szCs w:val="18"/>
              </w:rPr>
            </w:pPr>
            <w:r w:rsidRPr="00156EFF">
              <w:rPr>
                <w:sz w:val="18"/>
                <w:szCs w:val="18"/>
              </w:rPr>
              <w:t xml:space="preserve">Брой </w:t>
            </w:r>
            <w:r>
              <w:rPr>
                <w:sz w:val="18"/>
                <w:szCs w:val="18"/>
              </w:rPr>
              <w:t>включени</w:t>
            </w:r>
            <w:r w:rsidRPr="00156EFF">
              <w:rPr>
                <w:sz w:val="18"/>
                <w:szCs w:val="18"/>
              </w:rPr>
              <w:t xml:space="preserve"> лица</w:t>
            </w:r>
          </w:p>
        </w:tc>
      </w:tr>
      <w:tr w:rsidR="001221B2" w:rsidTr="005B7869">
        <w:trPr>
          <w:trHeight w:val="701"/>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Pr="006E6415" w:rsidRDefault="001221B2" w:rsidP="00742BC5">
            <w:pPr>
              <w:jc w:val="both"/>
              <w:rPr>
                <w:sz w:val="18"/>
                <w:szCs w:val="18"/>
              </w:rPr>
            </w:pPr>
            <w:r>
              <w:rPr>
                <w:sz w:val="18"/>
                <w:szCs w:val="18"/>
              </w:rPr>
              <w:t xml:space="preserve">1.3. </w:t>
            </w:r>
            <w:r w:rsidRPr="00D00B0B">
              <w:rPr>
                <w:sz w:val="18"/>
                <w:szCs w:val="18"/>
              </w:rPr>
              <w:t xml:space="preserve">Подкрепа на </w:t>
            </w:r>
            <w:r>
              <w:rPr>
                <w:sz w:val="18"/>
                <w:szCs w:val="18"/>
              </w:rPr>
              <w:t>средното образование</w:t>
            </w:r>
            <w:r w:rsidRPr="00D00B0B">
              <w:rPr>
                <w:sz w:val="18"/>
                <w:szCs w:val="18"/>
              </w:rPr>
              <w:t>, за привличане и приобщаване на роми и др. лица от социално уязвими групи-особено за професии с голямо търсене на пазара на труда.</w:t>
            </w:r>
          </w:p>
        </w:tc>
        <w:tc>
          <w:tcPr>
            <w:tcW w:w="2551" w:type="dxa"/>
            <w:vAlign w:val="center"/>
          </w:tcPr>
          <w:p w:rsidR="001221B2" w:rsidRPr="006E6415" w:rsidRDefault="001221B2" w:rsidP="00742BC5">
            <w:pPr>
              <w:jc w:val="both"/>
              <w:rPr>
                <w:sz w:val="18"/>
                <w:szCs w:val="18"/>
              </w:rPr>
            </w:pPr>
            <w:r>
              <w:rPr>
                <w:sz w:val="18"/>
                <w:szCs w:val="18"/>
              </w:rPr>
              <w:t xml:space="preserve">1.1.3. </w:t>
            </w:r>
            <w:r w:rsidRPr="006E6415">
              <w:rPr>
                <w:sz w:val="18"/>
                <w:szCs w:val="18"/>
              </w:rPr>
              <w:t xml:space="preserve">Осигуряване на учебни помагала и учебници за социално слабите ученици </w:t>
            </w:r>
            <w:r>
              <w:rPr>
                <w:sz w:val="18"/>
                <w:szCs w:val="18"/>
              </w:rPr>
              <w:t>от 9-12</w:t>
            </w:r>
            <w:r w:rsidRPr="00B209DD">
              <w:rPr>
                <w:sz w:val="18"/>
                <w:szCs w:val="18"/>
              </w:rPr>
              <w:t xml:space="preserve"> клас.</w:t>
            </w:r>
          </w:p>
        </w:tc>
        <w:tc>
          <w:tcPr>
            <w:tcW w:w="1843" w:type="dxa"/>
            <w:vAlign w:val="center"/>
          </w:tcPr>
          <w:p w:rsidR="001221B2" w:rsidRPr="00B41A15" w:rsidRDefault="001221B2" w:rsidP="00742BC5">
            <w:pPr>
              <w:jc w:val="center"/>
              <w:rPr>
                <w:sz w:val="18"/>
                <w:szCs w:val="18"/>
              </w:rPr>
            </w:pPr>
            <w:r>
              <w:rPr>
                <w:sz w:val="18"/>
                <w:szCs w:val="18"/>
              </w:rPr>
              <w:t>МОН</w:t>
            </w:r>
            <w:r w:rsidRPr="00B41A15">
              <w:rPr>
                <w:sz w:val="18"/>
                <w:szCs w:val="18"/>
              </w:rPr>
              <w:t xml:space="preserve"> </w:t>
            </w:r>
          </w:p>
        </w:tc>
        <w:tc>
          <w:tcPr>
            <w:tcW w:w="1417" w:type="dxa"/>
          </w:tcPr>
          <w:p w:rsidR="001221B2" w:rsidRDefault="001221B2" w:rsidP="00742BC5">
            <w:pPr>
              <w:jc w:val="center"/>
            </w:pPr>
          </w:p>
          <w:p w:rsidR="001221B2" w:rsidRDefault="001221B2" w:rsidP="00742BC5">
            <w:pPr>
              <w:jc w:val="center"/>
            </w:pPr>
            <w:r w:rsidRPr="00CC76A8">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r w:rsidRPr="00156EFF">
              <w:rPr>
                <w:sz w:val="18"/>
                <w:szCs w:val="18"/>
              </w:rPr>
              <w:t>Проект</w:t>
            </w:r>
            <w:r>
              <w:rPr>
                <w:sz w:val="18"/>
                <w:szCs w:val="18"/>
              </w:rPr>
              <w:t>н</w:t>
            </w:r>
            <w:r w:rsidRPr="00156EFF">
              <w:rPr>
                <w:sz w:val="18"/>
                <w:szCs w:val="18"/>
              </w:rPr>
              <w:t>о финансиране</w:t>
            </w:r>
            <w:r>
              <w:rPr>
                <w:sz w:val="18"/>
                <w:szCs w:val="18"/>
              </w:rPr>
              <w:t xml:space="preserve"> - МОН</w:t>
            </w: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Pr>
                <w:sz w:val="18"/>
                <w:szCs w:val="18"/>
              </w:rPr>
              <w:t>Брой подпомогнати ученици</w:t>
            </w:r>
          </w:p>
        </w:tc>
      </w:tr>
      <w:tr w:rsidR="001221B2" w:rsidTr="005B7869">
        <w:trPr>
          <w:trHeight w:val="410"/>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Default="001221B2" w:rsidP="00742BC5">
            <w:pPr>
              <w:jc w:val="both"/>
              <w:rPr>
                <w:sz w:val="18"/>
                <w:szCs w:val="18"/>
              </w:rPr>
            </w:pPr>
            <w:r>
              <w:rPr>
                <w:sz w:val="18"/>
                <w:szCs w:val="18"/>
              </w:rPr>
              <w:t>1.4.</w:t>
            </w:r>
            <w:r w:rsidRPr="002D5670">
              <w:rPr>
                <w:sz w:val="18"/>
                <w:szCs w:val="18"/>
              </w:rPr>
              <w:t>Преодоляване на концен</w:t>
            </w:r>
            <w:r w:rsidR="005B7869">
              <w:rPr>
                <w:sz w:val="18"/>
                <w:szCs w:val="18"/>
              </w:rPr>
              <w:t xml:space="preserve"> </w:t>
            </w:r>
            <w:r w:rsidRPr="002D5670">
              <w:rPr>
                <w:sz w:val="18"/>
                <w:szCs w:val="18"/>
              </w:rPr>
              <w:t>трацията на деца и ученици от уязвими групи в опреде</w:t>
            </w:r>
            <w:r w:rsidR="005B7869">
              <w:rPr>
                <w:sz w:val="18"/>
                <w:szCs w:val="18"/>
              </w:rPr>
              <w:t xml:space="preserve"> </w:t>
            </w:r>
            <w:r w:rsidRPr="002D5670">
              <w:rPr>
                <w:sz w:val="18"/>
                <w:szCs w:val="18"/>
              </w:rPr>
              <w:t>лени детски градини / учили</w:t>
            </w:r>
            <w:r w:rsidR="005B7869">
              <w:rPr>
                <w:sz w:val="18"/>
                <w:szCs w:val="18"/>
              </w:rPr>
              <w:t xml:space="preserve"> </w:t>
            </w:r>
            <w:r w:rsidRPr="002D5670">
              <w:rPr>
                <w:sz w:val="18"/>
                <w:szCs w:val="18"/>
              </w:rPr>
              <w:t>ща и на образователната сегрегация.</w:t>
            </w:r>
          </w:p>
        </w:tc>
        <w:tc>
          <w:tcPr>
            <w:tcW w:w="2551" w:type="dxa"/>
            <w:vAlign w:val="center"/>
          </w:tcPr>
          <w:p w:rsidR="001221B2" w:rsidRDefault="001221B2" w:rsidP="00742BC5">
            <w:pPr>
              <w:jc w:val="both"/>
              <w:rPr>
                <w:sz w:val="18"/>
                <w:szCs w:val="18"/>
              </w:rPr>
            </w:pPr>
            <w:r>
              <w:rPr>
                <w:sz w:val="18"/>
                <w:szCs w:val="18"/>
              </w:rPr>
              <w:t>1.1.4.</w:t>
            </w:r>
            <w:r w:rsidRPr="00BF1CDD">
              <w:t xml:space="preserve"> </w:t>
            </w:r>
            <w:r>
              <w:rPr>
                <w:sz w:val="18"/>
                <w:szCs w:val="18"/>
              </w:rPr>
              <w:t>М</w:t>
            </w:r>
            <w:r w:rsidRPr="00BF1CDD">
              <w:rPr>
                <w:sz w:val="18"/>
                <w:szCs w:val="18"/>
              </w:rPr>
              <w:t>еждуучилищни дейно</w:t>
            </w:r>
            <w:r w:rsidR="005B7869">
              <w:rPr>
                <w:sz w:val="18"/>
                <w:szCs w:val="18"/>
              </w:rPr>
              <w:t xml:space="preserve"> </w:t>
            </w:r>
            <w:r w:rsidRPr="00BF1CDD">
              <w:rPr>
                <w:sz w:val="18"/>
                <w:szCs w:val="18"/>
              </w:rPr>
              <w:t>сти, подсигуряване на парт</w:t>
            </w:r>
            <w:r w:rsidR="005B7869">
              <w:rPr>
                <w:sz w:val="18"/>
                <w:szCs w:val="18"/>
              </w:rPr>
              <w:t>-</w:t>
            </w:r>
            <w:r w:rsidRPr="00BF1CDD">
              <w:rPr>
                <w:sz w:val="18"/>
                <w:szCs w:val="18"/>
              </w:rPr>
              <w:t>ньорство с местните общно</w:t>
            </w:r>
            <w:r w:rsidR="005B7869">
              <w:rPr>
                <w:sz w:val="18"/>
                <w:szCs w:val="18"/>
              </w:rPr>
              <w:t>-</w:t>
            </w:r>
            <w:r w:rsidRPr="00BF1CDD">
              <w:rPr>
                <w:sz w:val="18"/>
                <w:szCs w:val="18"/>
              </w:rPr>
              <w:t>сти и гражданския сектор, до</w:t>
            </w:r>
            <w:r w:rsidR="005B7869">
              <w:rPr>
                <w:sz w:val="18"/>
                <w:szCs w:val="18"/>
              </w:rPr>
              <w:t>-</w:t>
            </w:r>
            <w:r w:rsidRPr="00BF1CDD">
              <w:rPr>
                <w:sz w:val="18"/>
                <w:szCs w:val="18"/>
              </w:rPr>
              <w:t>пълнителна работа с ученици</w:t>
            </w:r>
            <w:r w:rsidR="005B7869">
              <w:rPr>
                <w:sz w:val="18"/>
                <w:szCs w:val="18"/>
              </w:rPr>
              <w:t>-</w:t>
            </w:r>
            <w:r w:rsidRPr="00BF1CDD">
              <w:rPr>
                <w:sz w:val="18"/>
                <w:szCs w:val="18"/>
              </w:rPr>
              <w:t>те в приемните училища, до</w:t>
            </w:r>
            <w:r w:rsidR="005B7869">
              <w:rPr>
                <w:sz w:val="18"/>
                <w:szCs w:val="18"/>
              </w:rPr>
              <w:t>-</w:t>
            </w:r>
            <w:r w:rsidRPr="00BF1CDD">
              <w:rPr>
                <w:sz w:val="18"/>
                <w:szCs w:val="18"/>
              </w:rPr>
              <w:t>пълнителна работа с родите</w:t>
            </w:r>
            <w:r w:rsidR="005B7869">
              <w:rPr>
                <w:sz w:val="18"/>
                <w:szCs w:val="18"/>
              </w:rPr>
              <w:t>-</w:t>
            </w:r>
            <w:r w:rsidRPr="00BF1CDD">
              <w:rPr>
                <w:sz w:val="18"/>
                <w:szCs w:val="18"/>
              </w:rPr>
              <w:t>лите и други;</w:t>
            </w:r>
          </w:p>
        </w:tc>
        <w:tc>
          <w:tcPr>
            <w:tcW w:w="1843" w:type="dxa"/>
            <w:vAlign w:val="center"/>
          </w:tcPr>
          <w:p w:rsidR="001221B2" w:rsidRPr="002B5115" w:rsidRDefault="001221B2" w:rsidP="00742BC5">
            <w:pPr>
              <w:jc w:val="center"/>
              <w:rPr>
                <w:sz w:val="18"/>
                <w:szCs w:val="18"/>
              </w:rPr>
            </w:pPr>
          </w:p>
        </w:tc>
        <w:tc>
          <w:tcPr>
            <w:tcW w:w="1417" w:type="dxa"/>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Pr="002B5115"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p>
        </w:tc>
      </w:tr>
      <w:tr w:rsidR="001221B2" w:rsidTr="005B7869">
        <w:trPr>
          <w:trHeight w:val="2117"/>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Default="001221B2" w:rsidP="00742BC5">
            <w:pPr>
              <w:jc w:val="both"/>
              <w:rPr>
                <w:sz w:val="18"/>
                <w:szCs w:val="18"/>
              </w:rPr>
            </w:pPr>
            <w:r>
              <w:rPr>
                <w:sz w:val="18"/>
                <w:szCs w:val="18"/>
              </w:rPr>
              <w:t xml:space="preserve">1.5. </w:t>
            </w:r>
            <w:r w:rsidRPr="00D00B0B">
              <w:rPr>
                <w:sz w:val="18"/>
                <w:szCs w:val="18"/>
              </w:rPr>
              <w:t>Съхраняване на кул</w:t>
            </w:r>
            <w:r w:rsidR="005B7869">
              <w:rPr>
                <w:sz w:val="18"/>
                <w:szCs w:val="18"/>
              </w:rPr>
              <w:t>-</w:t>
            </w:r>
            <w:r w:rsidRPr="00D00B0B">
              <w:rPr>
                <w:sz w:val="18"/>
                <w:szCs w:val="18"/>
              </w:rPr>
              <w:t>турната идентичност и засилване на гражданското съзнание на деца и ученици от уязвими етнически общ</w:t>
            </w:r>
            <w:r w:rsidR="005B7869">
              <w:rPr>
                <w:sz w:val="18"/>
                <w:szCs w:val="18"/>
              </w:rPr>
              <w:t>-</w:t>
            </w:r>
            <w:r w:rsidRPr="00D00B0B">
              <w:rPr>
                <w:sz w:val="18"/>
                <w:szCs w:val="18"/>
              </w:rPr>
              <w:t>ности с фокус върху роми</w:t>
            </w:r>
            <w:r w:rsidR="005B7869">
              <w:rPr>
                <w:sz w:val="18"/>
                <w:szCs w:val="18"/>
              </w:rPr>
              <w:t>-</w:t>
            </w:r>
            <w:r w:rsidRPr="00D00B0B">
              <w:rPr>
                <w:sz w:val="18"/>
                <w:szCs w:val="18"/>
              </w:rPr>
              <w:t>те, за да развиват самочув</w:t>
            </w:r>
            <w:r w:rsidR="005B7869">
              <w:rPr>
                <w:sz w:val="18"/>
                <w:szCs w:val="18"/>
              </w:rPr>
              <w:t>-</w:t>
            </w:r>
            <w:r w:rsidRPr="00D00B0B">
              <w:rPr>
                <w:sz w:val="18"/>
                <w:szCs w:val="18"/>
              </w:rPr>
              <w:t>ствие и чувство за принад</w:t>
            </w:r>
            <w:r w:rsidR="005B7869">
              <w:rPr>
                <w:sz w:val="18"/>
                <w:szCs w:val="18"/>
              </w:rPr>
              <w:t>-</w:t>
            </w:r>
            <w:r w:rsidRPr="00D00B0B">
              <w:rPr>
                <w:sz w:val="18"/>
                <w:szCs w:val="18"/>
              </w:rPr>
              <w:t>лежност към българското и европейско общество.</w:t>
            </w:r>
          </w:p>
        </w:tc>
        <w:tc>
          <w:tcPr>
            <w:tcW w:w="2551" w:type="dxa"/>
            <w:vAlign w:val="center"/>
          </w:tcPr>
          <w:p w:rsidR="001221B2" w:rsidRPr="002B5115" w:rsidRDefault="001221B2" w:rsidP="00742BC5">
            <w:pPr>
              <w:jc w:val="both"/>
              <w:rPr>
                <w:sz w:val="18"/>
                <w:szCs w:val="18"/>
              </w:rPr>
            </w:pPr>
            <w:r>
              <w:rPr>
                <w:sz w:val="18"/>
                <w:szCs w:val="18"/>
              </w:rPr>
              <w:t xml:space="preserve">1.1.5. </w:t>
            </w:r>
            <w:r w:rsidRPr="00862729">
              <w:rPr>
                <w:sz w:val="18"/>
                <w:szCs w:val="18"/>
              </w:rPr>
              <w:t>Организиране на извънкласни и</w:t>
            </w:r>
            <w:r>
              <w:rPr>
                <w:sz w:val="18"/>
                <w:szCs w:val="18"/>
              </w:rPr>
              <w:t xml:space="preserve"> извънучилищни форми на обучение.</w:t>
            </w:r>
            <w:r w:rsidRPr="002B5115">
              <w:rPr>
                <w:sz w:val="18"/>
                <w:szCs w:val="18"/>
              </w:rPr>
              <w:t>Създаване на клубове по интереси към училищата – по спорт, приложни изкуства, музика, танци, театър и др.</w:t>
            </w:r>
          </w:p>
          <w:p w:rsidR="001221B2" w:rsidRDefault="001221B2" w:rsidP="00742BC5">
            <w:pPr>
              <w:rPr>
                <w:sz w:val="18"/>
                <w:szCs w:val="18"/>
              </w:rPr>
            </w:pPr>
          </w:p>
          <w:p w:rsidR="001221B2" w:rsidRPr="002B5115" w:rsidRDefault="001221B2" w:rsidP="00742BC5">
            <w:pPr>
              <w:rPr>
                <w:sz w:val="18"/>
                <w:szCs w:val="18"/>
              </w:rPr>
            </w:pPr>
          </w:p>
        </w:tc>
        <w:tc>
          <w:tcPr>
            <w:tcW w:w="1843" w:type="dxa"/>
            <w:vAlign w:val="center"/>
          </w:tcPr>
          <w:p w:rsidR="001221B2" w:rsidRDefault="001221B2" w:rsidP="00742BC5">
            <w:pPr>
              <w:jc w:val="center"/>
              <w:rPr>
                <w:sz w:val="18"/>
                <w:szCs w:val="18"/>
              </w:rPr>
            </w:pPr>
            <w:r w:rsidRPr="002B5115">
              <w:rPr>
                <w:sz w:val="18"/>
                <w:szCs w:val="18"/>
              </w:rPr>
              <w:t>Община, НПО, училища</w:t>
            </w:r>
          </w:p>
        </w:tc>
        <w:tc>
          <w:tcPr>
            <w:tcW w:w="1417" w:type="dxa"/>
          </w:tcPr>
          <w:p w:rsidR="001221B2" w:rsidRDefault="001221B2" w:rsidP="00742BC5">
            <w:pPr>
              <w:jc w:val="center"/>
            </w:pPr>
          </w:p>
          <w:p w:rsidR="001221B2" w:rsidRPr="00D5783C" w:rsidRDefault="001221B2" w:rsidP="00742BC5"/>
          <w:p w:rsidR="001221B2" w:rsidRPr="00D5783C" w:rsidRDefault="001221B2" w:rsidP="00742BC5"/>
          <w:p w:rsidR="001221B2" w:rsidRPr="00D5783C" w:rsidRDefault="001221B2" w:rsidP="00742BC5"/>
          <w:p w:rsidR="001221B2" w:rsidRPr="00D5783C" w:rsidRDefault="001221B2" w:rsidP="00742BC5"/>
          <w:p w:rsidR="001221B2" w:rsidRDefault="001221B2" w:rsidP="00742BC5"/>
          <w:p w:rsidR="001221B2" w:rsidRDefault="001221B2" w:rsidP="00742BC5"/>
          <w:p w:rsidR="001221B2" w:rsidRPr="00D5783C" w:rsidRDefault="001221B2" w:rsidP="00742BC5">
            <w:pPr>
              <w:jc w:val="center"/>
            </w:pPr>
            <w:r w:rsidRPr="00D5783C">
              <w:t>2021-2023</w:t>
            </w:r>
          </w:p>
        </w:tc>
        <w:tc>
          <w:tcPr>
            <w:tcW w:w="1418" w:type="dxa"/>
            <w:vAlign w:val="center"/>
          </w:tcPr>
          <w:p w:rsidR="001221B2" w:rsidRDefault="001221B2" w:rsidP="00742BC5">
            <w:pPr>
              <w:jc w:val="center"/>
            </w:pPr>
          </w:p>
        </w:tc>
        <w:tc>
          <w:tcPr>
            <w:tcW w:w="1843" w:type="dxa"/>
            <w:vAlign w:val="center"/>
          </w:tcPr>
          <w:p w:rsidR="001221B2" w:rsidRPr="00156EFF" w:rsidRDefault="001221B2" w:rsidP="00742BC5">
            <w:pPr>
              <w:jc w:val="center"/>
              <w:rPr>
                <w:sz w:val="18"/>
                <w:szCs w:val="18"/>
              </w:rPr>
            </w:pPr>
            <w:r w:rsidRPr="002B5115">
              <w:rPr>
                <w:sz w:val="18"/>
                <w:szCs w:val="18"/>
              </w:rPr>
              <w:t xml:space="preserve">Проектно финансиране </w:t>
            </w:r>
            <w:r>
              <w:rPr>
                <w:sz w:val="18"/>
                <w:szCs w:val="18"/>
              </w:rPr>
              <w:t>–</w:t>
            </w:r>
            <w:r w:rsidRPr="002B5115">
              <w:rPr>
                <w:sz w:val="18"/>
                <w:szCs w:val="18"/>
              </w:rPr>
              <w:t xml:space="preserve"> МОН</w:t>
            </w: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sidRPr="00D5783C">
              <w:rPr>
                <w:sz w:val="18"/>
                <w:szCs w:val="18"/>
              </w:rPr>
              <w:t>Брой включени лица</w:t>
            </w:r>
          </w:p>
        </w:tc>
      </w:tr>
      <w:tr w:rsidR="001221B2" w:rsidTr="005B7869">
        <w:trPr>
          <w:trHeight w:val="701"/>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Pr="00AA07D7" w:rsidRDefault="001221B2" w:rsidP="00742BC5">
            <w:pPr>
              <w:jc w:val="both"/>
              <w:rPr>
                <w:sz w:val="18"/>
                <w:szCs w:val="18"/>
              </w:rPr>
            </w:pPr>
            <w:r>
              <w:rPr>
                <w:rFonts w:cs="Calibri"/>
                <w:sz w:val="18"/>
                <w:szCs w:val="18"/>
              </w:rPr>
              <w:t>1.6.</w:t>
            </w:r>
            <w:r w:rsidRPr="00AA07D7">
              <w:rPr>
                <w:rFonts w:cs="Calibri"/>
                <w:sz w:val="18"/>
                <w:szCs w:val="18"/>
              </w:rPr>
              <w:t>Укрепване на връзките между институциите за образование и обучение</w:t>
            </w:r>
            <w:r>
              <w:rPr>
                <w:rFonts w:cs="Calibri"/>
                <w:sz w:val="18"/>
                <w:szCs w:val="18"/>
              </w:rPr>
              <w:t>,</w:t>
            </w:r>
            <w:r w:rsidRPr="00AA07D7">
              <w:rPr>
                <w:rFonts w:cs="Calibri"/>
                <w:sz w:val="18"/>
                <w:szCs w:val="18"/>
              </w:rPr>
              <w:t xml:space="preserve"> </w:t>
            </w:r>
            <w:r w:rsidRPr="00957D31">
              <w:rPr>
                <w:rFonts w:cs="Calibri"/>
                <w:sz w:val="18"/>
                <w:szCs w:val="18"/>
              </w:rPr>
              <w:t xml:space="preserve">с изискванията на пазара на труда. </w:t>
            </w:r>
          </w:p>
        </w:tc>
        <w:tc>
          <w:tcPr>
            <w:tcW w:w="2551" w:type="dxa"/>
            <w:vAlign w:val="center"/>
          </w:tcPr>
          <w:p w:rsidR="001221B2" w:rsidRPr="00AA07D7" w:rsidRDefault="001221B2" w:rsidP="00742BC5">
            <w:pPr>
              <w:jc w:val="center"/>
              <w:rPr>
                <w:rFonts w:cs="Calibri"/>
                <w:sz w:val="18"/>
                <w:szCs w:val="18"/>
              </w:rPr>
            </w:pPr>
            <w:r>
              <w:rPr>
                <w:rFonts w:cs="Calibri"/>
                <w:sz w:val="18"/>
                <w:szCs w:val="18"/>
              </w:rPr>
              <w:t xml:space="preserve">1.1.6. </w:t>
            </w:r>
            <w:r w:rsidRPr="00AA07D7">
              <w:rPr>
                <w:rFonts w:cs="Calibri"/>
                <w:sz w:val="18"/>
                <w:szCs w:val="18"/>
              </w:rPr>
              <w:t>Практики за ученици в реална работна среда</w:t>
            </w:r>
          </w:p>
          <w:p w:rsidR="001221B2" w:rsidRPr="00AA07D7" w:rsidRDefault="001221B2" w:rsidP="00742BC5">
            <w:pPr>
              <w:jc w:val="center"/>
              <w:rPr>
                <w:rFonts w:cs="Calibri"/>
                <w:sz w:val="18"/>
                <w:szCs w:val="18"/>
              </w:rPr>
            </w:pPr>
          </w:p>
          <w:p w:rsidR="001221B2" w:rsidRDefault="001221B2" w:rsidP="00742BC5">
            <w:pPr>
              <w:jc w:val="center"/>
              <w:rPr>
                <w:sz w:val="18"/>
                <w:szCs w:val="18"/>
              </w:rPr>
            </w:pPr>
          </w:p>
        </w:tc>
        <w:tc>
          <w:tcPr>
            <w:tcW w:w="1843" w:type="dxa"/>
            <w:vAlign w:val="center"/>
          </w:tcPr>
          <w:p w:rsidR="001221B2" w:rsidRPr="00AA07D7" w:rsidRDefault="001221B2" w:rsidP="00742BC5">
            <w:pPr>
              <w:jc w:val="center"/>
              <w:rPr>
                <w:sz w:val="18"/>
                <w:szCs w:val="18"/>
              </w:rPr>
            </w:pPr>
            <w:r>
              <w:rPr>
                <w:sz w:val="18"/>
                <w:szCs w:val="18"/>
              </w:rPr>
              <w:t>Образователни институции, НПО</w:t>
            </w:r>
            <w:r w:rsidRPr="00AA07D7">
              <w:rPr>
                <w:sz w:val="18"/>
                <w:szCs w:val="18"/>
              </w:rPr>
              <w:t xml:space="preserve">, фирми, Община </w:t>
            </w:r>
          </w:p>
        </w:tc>
        <w:tc>
          <w:tcPr>
            <w:tcW w:w="1417" w:type="dxa"/>
          </w:tcPr>
          <w:p w:rsidR="001221B2" w:rsidRDefault="001221B2" w:rsidP="00742BC5">
            <w:pPr>
              <w:jc w:val="center"/>
            </w:pPr>
          </w:p>
          <w:p w:rsidR="001221B2" w:rsidRDefault="001221B2" w:rsidP="00742BC5">
            <w:pPr>
              <w:jc w:val="center"/>
            </w:pPr>
          </w:p>
          <w:p w:rsidR="001221B2" w:rsidRDefault="001221B2" w:rsidP="00742BC5">
            <w:pPr>
              <w:jc w:val="center"/>
            </w:pPr>
            <w:r w:rsidRPr="00CC76A8">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sidRPr="00810E34">
              <w:rPr>
                <w:sz w:val="18"/>
                <w:szCs w:val="18"/>
              </w:rPr>
              <w:t>Брой проведени практики</w:t>
            </w:r>
          </w:p>
        </w:tc>
      </w:tr>
      <w:tr w:rsidR="001221B2" w:rsidTr="005B7869">
        <w:trPr>
          <w:trHeight w:val="896"/>
        </w:trPr>
        <w:tc>
          <w:tcPr>
            <w:tcW w:w="1709" w:type="dxa"/>
            <w:vAlign w:val="center"/>
          </w:tcPr>
          <w:p w:rsidR="001221B2" w:rsidRPr="009272AB" w:rsidRDefault="001221B2" w:rsidP="00742BC5">
            <w:pPr>
              <w:jc w:val="both"/>
              <w:rPr>
                <w:sz w:val="18"/>
                <w:szCs w:val="18"/>
                <w:highlight w:val="yellow"/>
              </w:rPr>
            </w:pPr>
            <w:r w:rsidRPr="00862729">
              <w:rPr>
                <w:sz w:val="18"/>
                <w:szCs w:val="18"/>
              </w:rPr>
              <w:t>2.Превенция</w:t>
            </w:r>
            <w:r w:rsidRPr="00862729">
              <w:rPr>
                <w:b/>
                <w:sz w:val="18"/>
                <w:szCs w:val="18"/>
              </w:rPr>
              <w:t xml:space="preserve"> </w:t>
            </w:r>
            <w:r w:rsidRPr="00862729">
              <w:rPr>
                <w:sz w:val="18"/>
                <w:szCs w:val="18"/>
              </w:rPr>
              <w:t>на от</w:t>
            </w:r>
            <w:r w:rsidR="005B7869">
              <w:rPr>
                <w:sz w:val="18"/>
                <w:szCs w:val="18"/>
              </w:rPr>
              <w:t>-</w:t>
            </w:r>
            <w:r w:rsidRPr="00862729">
              <w:rPr>
                <w:sz w:val="18"/>
                <w:szCs w:val="18"/>
              </w:rPr>
              <w:t>падане от образова</w:t>
            </w:r>
            <w:r w:rsidR="005B7869">
              <w:rPr>
                <w:sz w:val="18"/>
                <w:szCs w:val="18"/>
              </w:rPr>
              <w:t xml:space="preserve"> </w:t>
            </w:r>
            <w:r w:rsidRPr="00862729">
              <w:rPr>
                <w:sz w:val="18"/>
                <w:szCs w:val="18"/>
              </w:rPr>
              <w:t>телната система на  деца и ученици от уязвимите групи</w:t>
            </w:r>
          </w:p>
        </w:tc>
        <w:tc>
          <w:tcPr>
            <w:tcW w:w="2366" w:type="dxa"/>
            <w:vAlign w:val="center"/>
          </w:tcPr>
          <w:p w:rsidR="001221B2" w:rsidRDefault="001221B2" w:rsidP="00742BC5">
            <w:pPr>
              <w:jc w:val="both"/>
              <w:rPr>
                <w:sz w:val="18"/>
                <w:szCs w:val="18"/>
              </w:rPr>
            </w:pPr>
            <w:r>
              <w:rPr>
                <w:sz w:val="18"/>
                <w:szCs w:val="18"/>
              </w:rPr>
              <w:t>2.1.</w:t>
            </w:r>
            <w:r w:rsidRPr="00E2087F">
              <w:rPr>
                <w:sz w:val="18"/>
                <w:szCs w:val="18"/>
              </w:rPr>
              <w:t xml:space="preserve"> Осигуряване на обективни и надеждни инструменти в системата на предучилищното и училищното образование</w:t>
            </w:r>
          </w:p>
        </w:tc>
        <w:tc>
          <w:tcPr>
            <w:tcW w:w="2551" w:type="dxa"/>
          </w:tcPr>
          <w:p w:rsidR="001221B2" w:rsidRDefault="001221B2" w:rsidP="00742BC5">
            <w:pPr>
              <w:jc w:val="both"/>
              <w:rPr>
                <w:sz w:val="18"/>
                <w:szCs w:val="18"/>
              </w:rPr>
            </w:pPr>
            <w:r>
              <w:rPr>
                <w:sz w:val="18"/>
                <w:szCs w:val="18"/>
              </w:rPr>
              <w:t>2.1.1.Изготвяне на индивидуални програми за децата и ученици, застрашени от отпадане.</w:t>
            </w:r>
          </w:p>
        </w:tc>
        <w:tc>
          <w:tcPr>
            <w:tcW w:w="1843" w:type="dxa"/>
            <w:vAlign w:val="center"/>
          </w:tcPr>
          <w:p w:rsidR="001221B2" w:rsidRDefault="001221B2" w:rsidP="00742BC5">
            <w:pPr>
              <w:jc w:val="center"/>
            </w:pPr>
            <w:r>
              <w:rPr>
                <w:sz w:val="18"/>
                <w:szCs w:val="18"/>
              </w:rPr>
              <w:t>Детски градини, училища</w:t>
            </w: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Pr>
                <w:sz w:val="18"/>
                <w:szCs w:val="18"/>
              </w:rPr>
              <w:t>Брой изготвени програми</w:t>
            </w:r>
          </w:p>
        </w:tc>
      </w:tr>
      <w:tr w:rsidR="001221B2" w:rsidTr="005B7869">
        <w:trPr>
          <w:trHeight w:val="646"/>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D62420" w:rsidRDefault="001221B2" w:rsidP="00742BC5">
            <w:pPr>
              <w:jc w:val="center"/>
              <w:rPr>
                <w:color w:val="000000"/>
                <w:sz w:val="18"/>
                <w:szCs w:val="18"/>
              </w:rPr>
            </w:pPr>
          </w:p>
        </w:tc>
        <w:tc>
          <w:tcPr>
            <w:tcW w:w="2551" w:type="dxa"/>
            <w:vAlign w:val="center"/>
          </w:tcPr>
          <w:p w:rsidR="001221B2" w:rsidRDefault="001221B2" w:rsidP="00742BC5">
            <w:pPr>
              <w:jc w:val="both"/>
              <w:rPr>
                <w:sz w:val="18"/>
                <w:szCs w:val="18"/>
              </w:rPr>
            </w:pPr>
            <w:r>
              <w:rPr>
                <w:sz w:val="18"/>
                <w:szCs w:val="18"/>
              </w:rPr>
              <w:t>2.1.2.Подпомагане на децата и учениците от социално слаби</w:t>
            </w:r>
            <w:r w:rsidR="005B7869">
              <w:rPr>
                <w:sz w:val="18"/>
                <w:szCs w:val="18"/>
              </w:rPr>
              <w:t>-</w:t>
            </w:r>
            <w:r>
              <w:rPr>
                <w:sz w:val="18"/>
                <w:szCs w:val="18"/>
              </w:rPr>
              <w:t>те семейства с дрехи и обувки.</w:t>
            </w:r>
          </w:p>
        </w:tc>
        <w:tc>
          <w:tcPr>
            <w:tcW w:w="1843" w:type="dxa"/>
            <w:vAlign w:val="center"/>
          </w:tcPr>
          <w:p w:rsidR="001221B2" w:rsidRDefault="001221B2" w:rsidP="00742BC5">
            <w:pPr>
              <w:jc w:val="center"/>
              <w:rPr>
                <w:sz w:val="18"/>
                <w:szCs w:val="18"/>
              </w:rPr>
            </w:pPr>
            <w:r>
              <w:rPr>
                <w:sz w:val="18"/>
                <w:szCs w:val="18"/>
              </w:rPr>
              <w:t>НПО, Други донори</w:t>
            </w:r>
          </w:p>
          <w:p w:rsidR="001221B2" w:rsidRDefault="001221B2" w:rsidP="00742BC5">
            <w:pPr>
              <w:jc w:val="center"/>
              <w:rPr>
                <w:sz w:val="18"/>
                <w:szCs w:val="18"/>
              </w:rPr>
            </w:pP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FC04B3" w:rsidRDefault="001221B2" w:rsidP="00742BC5">
            <w:pPr>
              <w:jc w:val="center"/>
              <w:rPr>
                <w:sz w:val="18"/>
                <w:szCs w:val="18"/>
              </w:rPr>
            </w:pPr>
            <w:r w:rsidRPr="00FC04B3">
              <w:rPr>
                <w:sz w:val="18"/>
                <w:szCs w:val="18"/>
              </w:rPr>
              <w:t>Брой подпомогнати деца</w:t>
            </w:r>
            <w:r>
              <w:rPr>
                <w:sz w:val="18"/>
                <w:szCs w:val="18"/>
              </w:rPr>
              <w:t xml:space="preserve"> и ученици</w:t>
            </w:r>
          </w:p>
        </w:tc>
      </w:tr>
      <w:tr w:rsidR="001221B2" w:rsidTr="005B7869">
        <w:trPr>
          <w:trHeight w:val="693"/>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Default="001221B2" w:rsidP="00742BC5">
            <w:pPr>
              <w:rPr>
                <w:color w:val="000000"/>
                <w:sz w:val="18"/>
                <w:szCs w:val="18"/>
              </w:rPr>
            </w:pPr>
          </w:p>
        </w:tc>
        <w:tc>
          <w:tcPr>
            <w:tcW w:w="2551" w:type="dxa"/>
            <w:vAlign w:val="center"/>
          </w:tcPr>
          <w:p w:rsidR="001221B2" w:rsidRPr="003D0375" w:rsidRDefault="001221B2" w:rsidP="00742BC5">
            <w:pPr>
              <w:jc w:val="both"/>
              <w:rPr>
                <w:sz w:val="18"/>
                <w:szCs w:val="18"/>
              </w:rPr>
            </w:pPr>
            <w:r>
              <w:rPr>
                <w:sz w:val="18"/>
                <w:szCs w:val="18"/>
              </w:rPr>
              <w:t>2.1.3.</w:t>
            </w:r>
            <w:r w:rsidRPr="00653882">
              <w:rPr>
                <w:sz w:val="18"/>
                <w:szCs w:val="18"/>
              </w:rPr>
              <w:t>Предоставяне на таблети за всички деца, които нямат устройства в случаи на обучение в електронна среда от разстояние</w:t>
            </w:r>
          </w:p>
        </w:tc>
        <w:tc>
          <w:tcPr>
            <w:tcW w:w="1843" w:type="dxa"/>
            <w:vAlign w:val="center"/>
          </w:tcPr>
          <w:p w:rsidR="001221B2" w:rsidRDefault="001221B2" w:rsidP="00742BC5">
            <w:pPr>
              <w:jc w:val="center"/>
              <w:rPr>
                <w:sz w:val="18"/>
                <w:szCs w:val="18"/>
              </w:rPr>
            </w:pPr>
            <w:r w:rsidRPr="00653882">
              <w:rPr>
                <w:sz w:val="18"/>
                <w:szCs w:val="18"/>
              </w:rPr>
              <w:t xml:space="preserve">Училища </w:t>
            </w:r>
            <w:r>
              <w:rPr>
                <w:sz w:val="18"/>
                <w:szCs w:val="18"/>
              </w:rPr>
              <w:t xml:space="preserve">, </w:t>
            </w:r>
            <w:r w:rsidRPr="00653882">
              <w:rPr>
                <w:sz w:val="18"/>
                <w:szCs w:val="18"/>
              </w:rPr>
              <w:t>МОН</w:t>
            </w: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Default="001221B2" w:rsidP="00742BC5">
            <w:pPr>
              <w:jc w:val="center"/>
              <w:rPr>
                <w:sz w:val="18"/>
                <w:szCs w:val="18"/>
              </w:rPr>
            </w:pPr>
            <w:r w:rsidRPr="002930D7">
              <w:rPr>
                <w:sz w:val="18"/>
                <w:szCs w:val="18"/>
              </w:rPr>
              <w:t>Брой подпомогнати деца и ученици</w:t>
            </w:r>
          </w:p>
        </w:tc>
      </w:tr>
      <w:tr w:rsidR="001221B2" w:rsidTr="005B7869">
        <w:trPr>
          <w:trHeight w:val="693"/>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Default="001221B2" w:rsidP="00742BC5">
            <w:pPr>
              <w:rPr>
                <w:color w:val="000000"/>
                <w:sz w:val="18"/>
                <w:szCs w:val="18"/>
              </w:rPr>
            </w:pPr>
          </w:p>
        </w:tc>
        <w:tc>
          <w:tcPr>
            <w:tcW w:w="2551" w:type="dxa"/>
            <w:vAlign w:val="center"/>
          </w:tcPr>
          <w:p w:rsidR="001221B2" w:rsidRPr="003D0375" w:rsidRDefault="001221B2" w:rsidP="00742BC5">
            <w:pPr>
              <w:jc w:val="both"/>
              <w:rPr>
                <w:sz w:val="18"/>
                <w:szCs w:val="18"/>
              </w:rPr>
            </w:pPr>
            <w:r>
              <w:rPr>
                <w:sz w:val="18"/>
                <w:szCs w:val="18"/>
              </w:rPr>
              <w:t>2.1.4.</w:t>
            </w:r>
            <w:r w:rsidRPr="00653882">
              <w:rPr>
                <w:sz w:val="18"/>
                <w:szCs w:val="18"/>
              </w:rPr>
              <w:t>Разширяване на обхвата на безплатния транспорт</w:t>
            </w:r>
          </w:p>
        </w:tc>
        <w:tc>
          <w:tcPr>
            <w:tcW w:w="1843" w:type="dxa"/>
            <w:vAlign w:val="center"/>
          </w:tcPr>
          <w:p w:rsidR="001221B2" w:rsidRDefault="001221B2" w:rsidP="00742BC5">
            <w:pPr>
              <w:jc w:val="center"/>
              <w:rPr>
                <w:sz w:val="18"/>
                <w:szCs w:val="18"/>
              </w:rPr>
            </w:pPr>
            <w:r w:rsidRPr="001D05ED">
              <w:rPr>
                <w:sz w:val="18"/>
                <w:szCs w:val="18"/>
              </w:rPr>
              <w:t>Община, МОН</w:t>
            </w: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Default="001221B2" w:rsidP="00742BC5">
            <w:pPr>
              <w:jc w:val="center"/>
              <w:rPr>
                <w:sz w:val="18"/>
                <w:szCs w:val="18"/>
              </w:rPr>
            </w:pPr>
            <w:r>
              <w:rPr>
                <w:sz w:val="18"/>
                <w:szCs w:val="18"/>
              </w:rPr>
              <w:t>Брой обхва</w:t>
            </w:r>
            <w:r w:rsidR="005B7869">
              <w:rPr>
                <w:sz w:val="18"/>
                <w:szCs w:val="18"/>
              </w:rPr>
              <w:t>-</w:t>
            </w:r>
            <w:r>
              <w:rPr>
                <w:sz w:val="18"/>
                <w:szCs w:val="18"/>
              </w:rPr>
              <w:t>нати</w:t>
            </w:r>
            <w:r w:rsidRPr="002930D7">
              <w:rPr>
                <w:sz w:val="18"/>
                <w:szCs w:val="18"/>
              </w:rPr>
              <w:t xml:space="preserve"> деца и ученици</w:t>
            </w:r>
          </w:p>
        </w:tc>
      </w:tr>
      <w:tr w:rsidR="001221B2" w:rsidTr="005B7869">
        <w:trPr>
          <w:trHeight w:val="693"/>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6A59AA" w:rsidRDefault="001221B2" w:rsidP="00742BC5">
            <w:pPr>
              <w:rPr>
                <w:color w:val="000000"/>
                <w:sz w:val="18"/>
                <w:szCs w:val="18"/>
              </w:rPr>
            </w:pPr>
            <w:r w:rsidRPr="003D1654">
              <w:rPr>
                <w:color w:val="000000"/>
                <w:sz w:val="18"/>
                <w:szCs w:val="18"/>
              </w:rPr>
              <w:t>2.2.</w:t>
            </w:r>
            <w:r>
              <w:rPr>
                <w:color w:val="000000"/>
                <w:sz w:val="18"/>
                <w:szCs w:val="18"/>
              </w:rPr>
              <w:t>Връщане в училище на деца, отпаднали от образователната система</w:t>
            </w:r>
          </w:p>
        </w:tc>
        <w:tc>
          <w:tcPr>
            <w:tcW w:w="2551" w:type="dxa"/>
            <w:vAlign w:val="center"/>
          </w:tcPr>
          <w:p w:rsidR="001221B2" w:rsidRDefault="001221B2" w:rsidP="00742BC5">
            <w:pPr>
              <w:jc w:val="both"/>
              <w:rPr>
                <w:sz w:val="18"/>
                <w:szCs w:val="18"/>
              </w:rPr>
            </w:pPr>
            <w:r>
              <w:rPr>
                <w:sz w:val="18"/>
                <w:szCs w:val="18"/>
              </w:rPr>
              <w:t>2.1.5.</w:t>
            </w:r>
            <w:r w:rsidRPr="003D0375">
              <w:rPr>
                <w:sz w:val="18"/>
                <w:szCs w:val="18"/>
              </w:rPr>
              <w:t>Включване в екипите на роми –здравен медиатор, общностен модератор</w:t>
            </w:r>
            <w:r>
              <w:rPr>
                <w:sz w:val="18"/>
                <w:szCs w:val="18"/>
              </w:rPr>
              <w:t>,</w:t>
            </w:r>
            <w:r w:rsidRPr="003D0375">
              <w:rPr>
                <w:sz w:val="18"/>
                <w:szCs w:val="18"/>
              </w:rPr>
              <w:t xml:space="preserve"> както и лидери от общността</w:t>
            </w:r>
          </w:p>
        </w:tc>
        <w:tc>
          <w:tcPr>
            <w:tcW w:w="1843" w:type="dxa"/>
            <w:vAlign w:val="center"/>
          </w:tcPr>
          <w:p w:rsidR="001221B2" w:rsidRDefault="001221B2" w:rsidP="00742BC5">
            <w:pPr>
              <w:jc w:val="center"/>
              <w:rPr>
                <w:sz w:val="18"/>
                <w:szCs w:val="18"/>
              </w:rPr>
            </w:pPr>
            <w:r>
              <w:rPr>
                <w:sz w:val="18"/>
                <w:szCs w:val="18"/>
              </w:rPr>
              <w:t>Община, ДСП, училища, МВР, НПО,</w:t>
            </w:r>
            <w:r w:rsidRPr="00957D31">
              <w:rPr>
                <w:rFonts w:ascii="Arial" w:hAnsi="Arial" w:cs="Arial"/>
                <w:color w:val="4D5156"/>
                <w:sz w:val="21"/>
                <w:szCs w:val="21"/>
                <w:shd w:val="clear" w:color="auto" w:fill="FFFFFF"/>
              </w:rPr>
              <w:t xml:space="preserve"> </w:t>
            </w:r>
            <w:r w:rsidRPr="00957D31">
              <w:rPr>
                <w:sz w:val="18"/>
                <w:szCs w:val="18"/>
              </w:rPr>
              <w:t>МКБППМН</w:t>
            </w:r>
          </w:p>
        </w:tc>
        <w:tc>
          <w:tcPr>
            <w:tcW w:w="1417" w:type="dxa"/>
            <w:vAlign w:val="center"/>
          </w:tcPr>
          <w:p w:rsidR="001221B2" w:rsidRDefault="001221B2" w:rsidP="00742BC5">
            <w:pPr>
              <w:jc w:val="center"/>
            </w:pPr>
            <w:r w:rsidRPr="00653882">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Pr="00FC04B3" w:rsidRDefault="001221B2" w:rsidP="00742BC5">
            <w:pPr>
              <w:jc w:val="center"/>
              <w:rPr>
                <w:sz w:val="18"/>
                <w:szCs w:val="18"/>
              </w:rPr>
            </w:pPr>
            <w:r>
              <w:rPr>
                <w:sz w:val="18"/>
                <w:szCs w:val="18"/>
              </w:rPr>
              <w:t>Брой върнати в училище деца</w:t>
            </w:r>
          </w:p>
        </w:tc>
      </w:tr>
      <w:tr w:rsidR="001221B2" w:rsidRPr="00FB6653" w:rsidTr="005B7869">
        <w:trPr>
          <w:trHeight w:val="835"/>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D62420" w:rsidRDefault="001221B2" w:rsidP="00742BC5">
            <w:pPr>
              <w:jc w:val="both"/>
              <w:rPr>
                <w:color w:val="000000"/>
                <w:sz w:val="18"/>
                <w:szCs w:val="18"/>
              </w:rPr>
            </w:pPr>
            <w:r>
              <w:rPr>
                <w:sz w:val="18"/>
                <w:szCs w:val="18"/>
              </w:rPr>
              <w:t>2.3. Включване на възраст</w:t>
            </w:r>
            <w:r w:rsidR="005B7869">
              <w:rPr>
                <w:sz w:val="18"/>
                <w:szCs w:val="18"/>
              </w:rPr>
              <w:t xml:space="preserve">  </w:t>
            </w:r>
            <w:r>
              <w:rPr>
                <w:sz w:val="18"/>
                <w:szCs w:val="18"/>
              </w:rPr>
              <w:t>ни роми във форми на про</w:t>
            </w:r>
            <w:r w:rsidR="005B7869">
              <w:rPr>
                <w:sz w:val="18"/>
                <w:szCs w:val="18"/>
              </w:rPr>
              <w:t xml:space="preserve"> </w:t>
            </w:r>
            <w:r>
              <w:rPr>
                <w:sz w:val="18"/>
                <w:szCs w:val="18"/>
              </w:rPr>
              <w:t>дължаващо образование.</w:t>
            </w:r>
          </w:p>
        </w:tc>
        <w:tc>
          <w:tcPr>
            <w:tcW w:w="2551" w:type="dxa"/>
            <w:vAlign w:val="center"/>
          </w:tcPr>
          <w:p w:rsidR="001221B2" w:rsidRDefault="001221B2" w:rsidP="00742BC5">
            <w:pPr>
              <w:jc w:val="both"/>
              <w:rPr>
                <w:sz w:val="18"/>
                <w:szCs w:val="18"/>
              </w:rPr>
            </w:pPr>
            <w:r>
              <w:rPr>
                <w:sz w:val="18"/>
                <w:szCs w:val="18"/>
              </w:rPr>
              <w:t>2.1.6.</w:t>
            </w:r>
            <w:r w:rsidRPr="00C86818">
              <w:rPr>
                <w:sz w:val="18"/>
                <w:szCs w:val="18"/>
              </w:rPr>
              <w:t>Ограмотяване на малограмотни и неграмотни възрастни роми.</w:t>
            </w:r>
          </w:p>
        </w:tc>
        <w:tc>
          <w:tcPr>
            <w:tcW w:w="1843" w:type="dxa"/>
            <w:vAlign w:val="center"/>
          </w:tcPr>
          <w:p w:rsidR="001221B2" w:rsidRDefault="001221B2" w:rsidP="00742BC5">
            <w:pPr>
              <w:jc w:val="center"/>
              <w:rPr>
                <w:sz w:val="18"/>
                <w:szCs w:val="18"/>
              </w:rPr>
            </w:pPr>
            <w:r>
              <w:rPr>
                <w:sz w:val="18"/>
                <w:szCs w:val="18"/>
              </w:rPr>
              <w:t>РИО, МОН, ДБТ, училища</w:t>
            </w:r>
          </w:p>
        </w:tc>
        <w:tc>
          <w:tcPr>
            <w:tcW w:w="1417" w:type="dxa"/>
            <w:vAlign w:val="center"/>
          </w:tcPr>
          <w:p w:rsidR="001221B2" w:rsidRDefault="001221B2" w:rsidP="00742BC5">
            <w:pPr>
              <w:jc w:val="center"/>
            </w:pPr>
            <w:r w:rsidRPr="00ED2DC4">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r w:rsidRPr="00156EFF">
              <w:rPr>
                <w:sz w:val="18"/>
                <w:szCs w:val="18"/>
              </w:rPr>
              <w:t>Проект</w:t>
            </w:r>
            <w:r>
              <w:rPr>
                <w:sz w:val="18"/>
                <w:szCs w:val="18"/>
              </w:rPr>
              <w:t>н</w:t>
            </w:r>
            <w:r w:rsidRPr="00156EFF">
              <w:rPr>
                <w:sz w:val="18"/>
                <w:szCs w:val="18"/>
              </w:rPr>
              <w:t>о финансиране</w:t>
            </w:r>
          </w:p>
        </w:tc>
        <w:tc>
          <w:tcPr>
            <w:tcW w:w="567" w:type="dxa"/>
            <w:vAlign w:val="center"/>
          </w:tcPr>
          <w:p w:rsidR="001221B2" w:rsidRDefault="001221B2" w:rsidP="00742BC5">
            <w:pPr>
              <w:jc w:val="center"/>
            </w:pPr>
          </w:p>
        </w:tc>
        <w:tc>
          <w:tcPr>
            <w:tcW w:w="1275" w:type="dxa"/>
            <w:vAlign w:val="center"/>
          </w:tcPr>
          <w:p w:rsidR="001221B2" w:rsidRPr="00313172" w:rsidRDefault="001221B2" w:rsidP="00742BC5">
            <w:pPr>
              <w:jc w:val="center"/>
              <w:rPr>
                <w:sz w:val="18"/>
                <w:szCs w:val="18"/>
              </w:rPr>
            </w:pPr>
            <w:r w:rsidRPr="00313172">
              <w:rPr>
                <w:sz w:val="18"/>
                <w:szCs w:val="18"/>
              </w:rPr>
              <w:t>Брой ограмотени лица</w:t>
            </w:r>
          </w:p>
        </w:tc>
      </w:tr>
      <w:tr w:rsidR="001221B2" w:rsidTr="005B7869">
        <w:trPr>
          <w:trHeight w:val="1402"/>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5B7869" w:rsidRDefault="001221B2" w:rsidP="005B7869">
            <w:pPr>
              <w:jc w:val="both"/>
              <w:rPr>
                <w:color w:val="000000"/>
                <w:sz w:val="18"/>
                <w:szCs w:val="18"/>
              </w:rPr>
            </w:pPr>
            <w:r>
              <w:rPr>
                <w:color w:val="000000"/>
                <w:sz w:val="18"/>
                <w:szCs w:val="18"/>
              </w:rPr>
              <w:t>2.4.</w:t>
            </w:r>
            <w:r w:rsidRPr="00653882">
              <w:rPr>
                <w:color w:val="000000"/>
                <w:sz w:val="18"/>
                <w:szCs w:val="18"/>
              </w:rPr>
              <w:t>Ефективното ангажира</w:t>
            </w:r>
            <w:r w:rsidR="005B7869">
              <w:rPr>
                <w:color w:val="000000"/>
                <w:sz w:val="18"/>
                <w:szCs w:val="18"/>
              </w:rPr>
              <w:t>-</w:t>
            </w:r>
            <w:r w:rsidRPr="00653882">
              <w:rPr>
                <w:color w:val="000000"/>
                <w:sz w:val="18"/>
                <w:szCs w:val="18"/>
              </w:rPr>
              <w:t>не на родителите роми в училищните</w:t>
            </w:r>
            <w:r w:rsidR="005B7869">
              <w:rPr>
                <w:color w:val="000000"/>
                <w:sz w:val="18"/>
                <w:szCs w:val="18"/>
              </w:rPr>
              <w:t xml:space="preserve"> и</w:t>
            </w:r>
            <w:r w:rsidRPr="00653882">
              <w:rPr>
                <w:color w:val="000000"/>
                <w:sz w:val="18"/>
                <w:szCs w:val="18"/>
              </w:rPr>
              <w:t> образова</w:t>
            </w:r>
            <w:r w:rsidR="005B7869">
              <w:rPr>
                <w:color w:val="000000"/>
                <w:sz w:val="18"/>
                <w:szCs w:val="18"/>
              </w:rPr>
              <w:t xml:space="preserve"> </w:t>
            </w:r>
            <w:r w:rsidRPr="00653882">
              <w:rPr>
                <w:color w:val="000000"/>
                <w:sz w:val="18"/>
                <w:szCs w:val="18"/>
              </w:rPr>
              <w:t xml:space="preserve">телните дейности </w:t>
            </w:r>
            <w:r w:rsidRPr="00E2087F">
              <w:rPr>
                <w:color w:val="000000"/>
                <w:sz w:val="18"/>
                <w:szCs w:val="18"/>
              </w:rPr>
              <w:t>за насърчаване на редовното посещаване н</w:t>
            </w:r>
            <w:r w:rsidR="005B7869">
              <w:rPr>
                <w:color w:val="000000"/>
                <w:sz w:val="18"/>
                <w:szCs w:val="18"/>
              </w:rPr>
              <w:t>а детската градина и училището;</w:t>
            </w:r>
          </w:p>
        </w:tc>
        <w:tc>
          <w:tcPr>
            <w:tcW w:w="2551" w:type="dxa"/>
            <w:vAlign w:val="center"/>
          </w:tcPr>
          <w:p w:rsidR="001221B2" w:rsidRDefault="001221B2" w:rsidP="00742BC5">
            <w:pPr>
              <w:jc w:val="both"/>
              <w:rPr>
                <w:sz w:val="18"/>
                <w:szCs w:val="18"/>
              </w:rPr>
            </w:pPr>
            <w:r>
              <w:rPr>
                <w:sz w:val="18"/>
                <w:szCs w:val="18"/>
              </w:rPr>
              <w:t>2.1.7.Включване в училищните настоятелства на родители- роми.</w:t>
            </w:r>
          </w:p>
        </w:tc>
        <w:tc>
          <w:tcPr>
            <w:tcW w:w="1843" w:type="dxa"/>
            <w:vAlign w:val="center"/>
          </w:tcPr>
          <w:p w:rsidR="001221B2" w:rsidRDefault="001221B2" w:rsidP="00742BC5">
            <w:pPr>
              <w:jc w:val="center"/>
            </w:pPr>
            <w:r>
              <w:rPr>
                <w:sz w:val="18"/>
                <w:szCs w:val="18"/>
              </w:rPr>
              <w:t>Детски градини, училища</w:t>
            </w:r>
          </w:p>
        </w:tc>
        <w:tc>
          <w:tcPr>
            <w:tcW w:w="1417" w:type="dxa"/>
            <w:vAlign w:val="center"/>
          </w:tcPr>
          <w:p w:rsidR="001221B2" w:rsidRDefault="001221B2" w:rsidP="00742BC5">
            <w:pPr>
              <w:jc w:val="center"/>
            </w:pPr>
            <w:r>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sidRPr="00810E34">
              <w:rPr>
                <w:sz w:val="18"/>
                <w:szCs w:val="18"/>
              </w:rPr>
              <w:t>Брой включени лица</w:t>
            </w:r>
          </w:p>
        </w:tc>
      </w:tr>
      <w:tr w:rsidR="001221B2" w:rsidTr="005B7869">
        <w:trPr>
          <w:trHeight w:val="69"/>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653882" w:rsidRDefault="001221B2" w:rsidP="00742BC5">
            <w:pPr>
              <w:jc w:val="both"/>
              <w:rPr>
                <w:color w:val="000000"/>
                <w:sz w:val="18"/>
                <w:szCs w:val="18"/>
              </w:rPr>
            </w:pPr>
            <w:r>
              <w:rPr>
                <w:color w:val="000000"/>
                <w:sz w:val="18"/>
                <w:szCs w:val="18"/>
              </w:rPr>
              <w:t>2.5.</w:t>
            </w:r>
            <w:r w:rsidRPr="00E2087F">
              <w:rPr>
                <w:color w:val="000000"/>
                <w:sz w:val="18"/>
                <w:szCs w:val="18"/>
              </w:rPr>
              <w:t>Механизъм за противодействие на училищния тормоз</w:t>
            </w:r>
          </w:p>
        </w:tc>
        <w:tc>
          <w:tcPr>
            <w:tcW w:w="2551" w:type="dxa"/>
            <w:vAlign w:val="center"/>
          </w:tcPr>
          <w:p w:rsidR="001221B2" w:rsidRDefault="001221B2" w:rsidP="00742BC5">
            <w:pPr>
              <w:jc w:val="both"/>
              <w:rPr>
                <w:sz w:val="18"/>
                <w:szCs w:val="18"/>
              </w:rPr>
            </w:pPr>
            <w:r>
              <w:rPr>
                <w:sz w:val="18"/>
                <w:szCs w:val="18"/>
              </w:rPr>
              <w:t>2.1.8.</w:t>
            </w:r>
            <w:r w:rsidRPr="002930D7">
              <w:t xml:space="preserve"> </w:t>
            </w:r>
            <w:r>
              <w:rPr>
                <w:sz w:val="18"/>
                <w:szCs w:val="18"/>
              </w:rPr>
              <w:t>О</w:t>
            </w:r>
            <w:r w:rsidRPr="002930D7">
              <w:rPr>
                <w:sz w:val="18"/>
                <w:szCs w:val="18"/>
              </w:rPr>
              <w:t>бразователни дейно</w:t>
            </w:r>
            <w:r w:rsidR="005B7869">
              <w:rPr>
                <w:sz w:val="18"/>
                <w:szCs w:val="18"/>
              </w:rPr>
              <w:t>-</w:t>
            </w:r>
            <w:r w:rsidRPr="002930D7">
              <w:rPr>
                <w:sz w:val="18"/>
                <w:szCs w:val="18"/>
              </w:rPr>
              <w:t>сти, семинари, работилници, които да ги запознават с раз</w:t>
            </w:r>
            <w:r w:rsidR="005B7869">
              <w:rPr>
                <w:sz w:val="18"/>
                <w:szCs w:val="18"/>
              </w:rPr>
              <w:t xml:space="preserve"> </w:t>
            </w:r>
            <w:r w:rsidRPr="002930D7">
              <w:rPr>
                <w:sz w:val="18"/>
                <w:szCs w:val="18"/>
              </w:rPr>
              <w:t>личните форми на насилие и тормоз, сътрудничество с др</w:t>
            </w:r>
            <w:r>
              <w:rPr>
                <w:sz w:val="18"/>
                <w:szCs w:val="18"/>
              </w:rPr>
              <w:t>у</w:t>
            </w:r>
            <w:r w:rsidR="005B7869">
              <w:rPr>
                <w:sz w:val="18"/>
                <w:szCs w:val="18"/>
              </w:rPr>
              <w:t>-</w:t>
            </w:r>
            <w:r>
              <w:rPr>
                <w:sz w:val="18"/>
                <w:szCs w:val="18"/>
              </w:rPr>
              <w:t>ги, външни за детската гради</w:t>
            </w:r>
            <w:r w:rsidR="005B7869">
              <w:rPr>
                <w:sz w:val="18"/>
                <w:szCs w:val="18"/>
              </w:rPr>
              <w:t>-</w:t>
            </w:r>
            <w:r>
              <w:rPr>
                <w:sz w:val="18"/>
                <w:szCs w:val="18"/>
              </w:rPr>
              <w:t>на</w:t>
            </w:r>
            <w:r w:rsidRPr="002930D7">
              <w:rPr>
                <w:sz w:val="18"/>
                <w:szCs w:val="18"/>
              </w:rPr>
              <w:t xml:space="preserve"> </w:t>
            </w:r>
            <w:r>
              <w:rPr>
                <w:sz w:val="18"/>
                <w:szCs w:val="18"/>
              </w:rPr>
              <w:t>и училището институции.</w:t>
            </w:r>
          </w:p>
        </w:tc>
        <w:tc>
          <w:tcPr>
            <w:tcW w:w="1843" w:type="dxa"/>
            <w:vAlign w:val="center"/>
          </w:tcPr>
          <w:p w:rsidR="001221B2" w:rsidRDefault="001221B2" w:rsidP="00742BC5">
            <w:pPr>
              <w:jc w:val="center"/>
              <w:rPr>
                <w:sz w:val="18"/>
                <w:szCs w:val="18"/>
              </w:rPr>
            </w:pPr>
            <w:r w:rsidRPr="00242BD6">
              <w:rPr>
                <w:sz w:val="18"/>
                <w:szCs w:val="18"/>
              </w:rPr>
              <w:t>Детски градини, училища</w:t>
            </w:r>
            <w:r>
              <w:rPr>
                <w:sz w:val="18"/>
                <w:szCs w:val="18"/>
              </w:rPr>
              <w:t>, ЦОП,</w:t>
            </w:r>
            <w:r w:rsidRPr="00242BD6">
              <w:rPr>
                <w:sz w:val="18"/>
                <w:szCs w:val="18"/>
              </w:rPr>
              <w:t xml:space="preserve"> МКБППМН</w:t>
            </w:r>
          </w:p>
        </w:tc>
        <w:tc>
          <w:tcPr>
            <w:tcW w:w="1417" w:type="dxa"/>
            <w:vAlign w:val="center"/>
          </w:tcPr>
          <w:p w:rsidR="001221B2" w:rsidRDefault="001221B2" w:rsidP="00742BC5">
            <w:pPr>
              <w:jc w:val="center"/>
            </w:pPr>
            <w:r w:rsidRPr="00242BD6">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p>
        </w:tc>
      </w:tr>
    </w:tbl>
    <w:p w:rsidR="00DB4DC5" w:rsidRPr="00247954" w:rsidRDefault="00DB4DC5" w:rsidP="00DB4DC5">
      <w:pPr>
        <w:rPr>
          <w:sz w:val="28"/>
          <w:szCs w:val="28"/>
        </w:rPr>
      </w:pPr>
    </w:p>
    <w:p w:rsidR="00DB4DC5" w:rsidRDefault="00DB4DC5" w:rsidP="00DB4DC5">
      <w:pPr>
        <w:rPr>
          <w:sz w:val="28"/>
          <w:szCs w:val="28"/>
        </w:rPr>
      </w:pPr>
    </w:p>
    <w:tbl>
      <w:tblPr>
        <w:tblStyle w:val="a3"/>
        <w:tblW w:w="14989" w:type="dxa"/>
        <w:tblInd w:w="-252" w:type="dxa"/>
        <w:tblLayout w:type="fixed"/>
        <w:tblLook w:val="01E0" w:firstRow="1" w:lastRow="1" w:firstColumn="1" w:lastColumn="1" w:noHBand="0" w:noVBand="0"/>
      </w:tblPr>
      <w:tblGrid>
        <w:gridCol w:w="1948"/>
        <w:gridCol w:w="2410"/>
        <w:gridCol w:w="2693"/>
        <w:gridCol w:w="1843"/>
        <w:gridCol w:w="1418"/>
        <w:gridCol w:w="1417"/>
        <w:gridCol w:w="1418"/>
        <w:gridCol w:w="533"/>
        <w:gridCol w:w="1309"/>
      </w:tblGrid>
      <w:tr w:rsidR="00DB4DC5" w:rsidTr="005B7869">
        <w:trPr>
          <w:trHeight w:val="388"/>
        </w:trPr>
        <w:tc>
          <w:tcPr>
            <w:tcW w:w="14989" w:type="dxa"/>
            <w:gridSpan w:val="9"/>
            <w:shd w:val="clear" w:color="C0C0C0" w:fill="E0E0E0"/>
            <w:vAlign w:val="center"/>
          </w:tcPr>
          <w:p w:rsidR="00DB4DC5" w:rsidRPr="00BB265D" w:rsidRDefault="00DB4DC5" w:rsidP="005B7869">
            <w:pPr>
              <w:jc w:val="center"/>
              <w:rPr>
                <w:b/>
                <w:sz w:val="28"/>
                <w:szCs w:val="28"/>
              </w:rPr>
            </w:pPr>
            <w:r>
              <w:rPr>
                <w:b/>
                <w:sz w:val="28"/>
                <w:szCs w:val="28"/>
              </w:rPr>
              <w:t>Приоритет 2</w:t>
            </w:r>
            <w:r w:rsidRPr="00BB265D">
              <w:rPr>
                <w:b/>
                <w:sz w:val="28"/>
                <w:szCs w:val="28"/>
              </w:rPr>
              <w:t>: З</w:t>
            </w:r>
            <w:r>
              <w:rPr>
                <w:b/>
                <w:sz w:val="28"/>
                <w:szCs w:val="28"/>
              </w:rPr>
              <w:t>д</w:t>
            </w:r>
            <w:r w:rsidR="005B7869">
              <w:rPr>
                <w:b/>
                <w:sz w:val="28"/>
                <w:szCs w:val="28"/>
              </w:rPr>
              <w:t>равеопазване</w:t>
            </w:r>
          </w:p>
        </w:tc>
      </w:tr>
      <w:tr w:rsidR="00DB4DC5" w:rsidTr="005B7869">
        <w:trPr>
          <w:trHeight w:val="811"/>
        </w:trPr>
        <w:tc>
          <w:tcPr>
            <w:tcW w:w="1948" w:type="dxa"/>
            <w:shd w:val="clear" w:color="C0C0C0" w:fill="E0E0E0"/>
            <w:vAlign w:val="center"/>
          </w:tcPr>
          <w:p w:rsidR="00DB4DC5" w:rsidRPr="00BB265D" w:rsidRDefault="00DB4DC5" w:rsidP="00806B11">
            <w:pPr>
              <w:jc w:val="center"/>
              <w:rPr>
                <w:b/>
                <w:sz w:val="28"/>
                <w:szCs w:val="28"/>
              </w:rPr>
            </w:pPr>
            <w:r w:rsidRPr="00BB265D">
              <w:rPr>
                <w:b/>
                <w:sz w:val="28"/>
                <w:szCs w:val="28"/>
              </w:rPr>
              <w:t>Цели</w:t>
            </w:r>
          </w:p>
        </w:tc>
        <w:tc>
          <w:tcPr>
            <w:tcW w:w="2410" w:type="dxa"/>
            <w:shd w:val="clear" w:color="C0C0C0" w:fill="E0E0E0"/>
            <w:vAlign w:val="center"/>
          </w:tcPr>
          <w:p w:rsidR="00DB4DC5" w:rsidRPr="00BB265D" w:rsidRDefault="00DB4DC5" w:rsidP="00806B11">
            <w:pPr>
              <w:jc w:val="center"/>
              <w:rPr>
                <w:b/>
                <w:sz w:val="28"/>
                <w:szCs w:val="28"/>
              </w:rPr>
            </w:pPr>
            <w:r w:rsidRPr="00BB265D">
              <w:rPr>
                <w:b/>
                <w:sz w:val="28"/>
                <w:szCs w:val="28"/>
              </w:rPr>
              <w:t>Задачи</w:t>
            </w:r>
          </w:p>
        </w:tc>
        <w:tc>
          <w:tcPr>
            <w:tcW w:w="2693" w:type="dxa"/>
            <w:shd w:val="clear" w:color="C0C0C0" w:fill="E0E0E0"/>
            <w:vAlign w:val="center"/>
          </w:tcPr>
          <w:p w:rsidR="00DB4DC5" w:rsidRPr="00BB265D" w:rsidRDefault="00DB4DC5" w:rsidP="00806B11">
            <w:pPr>
              <w:jc w:val="center"/>
              <w:rPr>
                <w:b/>
                <w:sz w:val="28"/>
                <w:szCs w:val="28"/>
              </w:rPr>
            </w:pPr>
            <w:r w:rsidRPr="00BB265D">
              <w:rPr>
                <w:b/>
                <w:sz w:val="28"/>
                <w:szCs w:val="28"/>
              </w:rPr>
              <w:t>Дейности</w:t>
            </w:r>
          </w:p>
        </w:tc>
        <w:tc>
          <w:tcPr>
            <w:tcW w:w="1843" w:type="dxa"/>
            <w:shd w:val="clear" w:color="C0C0C0" w:fill="E0E0E0"/>
            <w:vAlign w:val="center"/>
          </w:tcPr>
          <w:p w:rsidR="00DB4DC5" w:rsidRPr="00BB265D" w:rsidRDefault="00DB4DC5" w:rsidP="00806B11">
            <w:pPr>
              <w:jc w:val="center"/>
              <w:rPr>
                <w:b/>
                <w:sz w:val="28"/>
                <w:szCs w:val="28"/>
              </w:rPr>
            </w:pPr>
            <w:r w:rsidRPr="00BB265D">
              <w:rPr>
                <w:b/>
                <w:sz w:val="28"/>
                <w:szCs w:val="28"/>
              </w:rPr>
              <w:t>Отговорна институция</w:t>
            </w:r>
          </w:p>
        </w:tc>
        <w:tc>
          <w:tcPr>
            <w:tcW w:w="1418" w:type="dxa"/>
            <w:shd w:val="clear" w:color="C0C0C0" w:fill="E0E0E0"/>
            <w:vAlign w:val="center"/>
          </w:tcPr>
          <w:p w:rsidR="00DB4DC5" w:rsidRPr="00BB265D" w:rsidRDefault="00DB4DC5" w:rsidP="00806B11">
            <w:pPr>
              <w:jc w:val="center"/>
              <w:rPr>
                <w:b/>
                <w:sz w:val="28"/>
                <w:szCs w:val="28"/>
              </w:rPr>
            </w:pPr>
            <w:r w:rsidRPr="00BB265D">
              <w:rPr>
                <w:b/>
                <w:sz w:val="28"/>
                <w:szCs w:val="28"/>
              </w:rPr>
              <w:t>Времеви</w:t>
            </w:r>
          </w:p>
          <w:p w:rsidR="00DB4DC5" w:rsidRPr="00BB265D" w:rsidRDefault="00DB4DC5" w:rsidP="00806B11">
            <w:pPr>
              <w:jc w:val="center"/>
              <w:rPr>
                <w:b/>
                <w:sz w:val="28"/>
                <w:szCs w:val="28"/>
              </w:rPr>
            </w:pPr>
            <w:r w:rsidRPr="00BB265D">
              <w:rPr>
                <w:b/>
                <w:sz w:val="28"/>
                <w:szCs w:val="28"/>
              </w:rPr>
              <w:t>период</w:t>
            </w:r>
          </w:p>
        </w:tc>
        <w:tc>
          <w:tcPr>
            <w:tcW w:w="4677" w:type="dxa"/>
            <w:gridSpan w:val="4"/>
            <w:shd w:val="clear" w:color="C0C0C0" w:fill="E0E0E0"/>
            <w:vAlign w:val="center"/>
          </w:tcPr>
          <w:p w:rsidR="00DB4DC5" w:rsidRPr="00BB265D" w:rsidRDefault="00DB4DC5" w:rsidP="00806B11">
            <w:pPr>
              <w:jc w:val="center"/>
              <w:rPr>
                <w:b/>
                <w:sz w:val="28"/>
                <w:szCs w:val="28"/>
              </w:rPr>
            </w:pPr>
            <w:r w:rsidRPr="00BB265D">
              <w:rPr>
                <w:b/>
                <w:sz w:val="28"/>
                <w:szCs w:val="28"/>
              </w:rPr>
              <w:t>Финансиране</w:t>
            </w:r>
          </w:p>
        </w:tc>
      </w:tr>
      <w:tr w:rsidR="00DB4DC5" w:rsidTr="005B7869">
        <w:trPr>
          <w:trHeight w:val="792"/>
        </w:trPr>
        <w:tc>
          <w:tcPr>
            <w:tcW w:w="1948" w:type="dxa"/>
            <w:shd w:val="clear" w:color="C0C0C0" w:fill="E0E0E0"/>
            <w:vAlign w:val="center"/>
          </w:tcPr>
          <w:p w:rsidR="00DB4DC5" w:rsidRPr="00BB265D" w:rsidRDefault="00DB4DC5" w:rsidP="00806B11">
            <w:pPr>
              <w:jc w:val="center"/>
              <w:rPr>
                <w:b/>
                <w:sz w:val="28"/>
                <w:szCs w:val="28"/>
              </w:rPr>
            </w:pPr>
          </w:p>
        </w:tc>
        <w:tc>
          <w:tcPr>
            <w:tcW w:w="2410" w:type="dxa"/>
            <w:shd w:val="clear" w:color="C0C0C0" w:fill="E0E0E0"/>
            <w:vAlign w:val="center"/>
          </w:tcPr>
          <w:p w:rsidR="00DB4DC5" w:rsidRPr="00BB265D" w:rsidRDefault="00DB4DC5" w:rsidP="00806B11">
            <w:pPr>
              <w:jc w:val="center"/>
              <w:rPr>
                <w:b/>
                <w:sz w:val="28"/>
                <w:szCs w:val="28"/>
              </w:rPr>
            </w:pPr>
          </w:p>
        </w:tc>
        <w:tc>
          <w:tcPr>
            <w:tcW w:w="2693" w:type="dxa"/>
            <w:shd w:val="clear" w:color="C0C0C0" w:fill="E0E0E0"/>
            <w:vAlign w:val="center"/>
          </w:tcPr>
          <w:p w:rsidR="00DB4DC5" w:rsidRPr="00BB265D" w:rsidRDefault="00DB4DC5" w:rsidP="00806B11">
            <w:pPr>
              <w:jc w:val="center"/>
              <w:rPr>
                <w:b/>
                <w:sz w:val="28"/>
                <w:szCs w:val="28"/>
              </w:rPr>
            </w:pPr>
          </w:p>
        </w:tc>
        <w:tc>
          <w:tcPr>
            <w:tcW w:w="1843" w:type="dxa"/>
            <w:shd w:val="clear" w:color="C0C0C0" w:fill="E0E0E0"/>
            <w:vAlign w:val="center"/>
          </w:tcPr>
          <w:p w:rsidR="00DB4DC5" w:rsidRPr="00BB265D" w:rsidRDefault="00DB4DC5" w:rsidP="00806B11">
            <w:pPr>
              <w:jc w:val="center"/>
              <w:rPr>
                <w:b/>
                <w:sz w:val="28"/>
                <w:szCs w:val="28"/>
              </w:rPr>
            </w:pPr>
          </w:p>
        </w:tc>
        <w:tc>
          <w:tcPr>
            <w:tcW w:w="1418" w:type="dxa"/>
            <w:shd w:val="clear" w:color="C0C0C0" w:fill="E0E0E0"/>
            <w:vAlign w:val="center"/>
          </w:tcPr>
          <w:p w:rsidR="00DB4DC5" w:rsidRPr="00BB265D" w:rsidRDefault="00DB4DC5" w:rsidP="00806B11">
            <w:pPr>
              <w:jc w:val="center"/>
              <w:rPr>
                <w:b/>
                <w:sz w:val="28"/>
                <w:szCs w:val="28"/>
              </w:rPr>
            </w:pPr>
            <w:r w:rsidRPr="00BB265D">
              <w:rPr>
                <w:b/>
                <w:sz w:val="28"/>
                <w:szCs w:val="28"/>
              </w:rPr>
              <w:t>години</w:t>
            </w:r>
          </w:p>
        </w:tc>
        <w:tc>
          <w:tcPr>
            <w:tcW w:w="1417" w:type="dxa"/>
            <w:shd w:val="clear" w:color="C0C0C0" w:fill="E0E0E0"/>
            <w:vAlign w:val="center"/>
          </w:tcPr>
          <w:p w:rsidR="00DB4DC5" w:rsidRPr="00BB265D" w:rsidRDefault="00DB4DC5" w:rsidP="00806B11">
            <w:pPr>
              <w:jc w:val="center"/>
              <w:rPr>
                <w:b/>
                <w:sz w:val="28"/>
                <w:szCs w:val="28"/>
              </w:rPr>
            </w:pPr>
            <w:r w:rsidRPr="00BB265D">
              <w:rPr>
                <w:b/>
                <w:sz w:val="28"/>
                <w:szCs w:val="28"/>
              </w:rPr>
              <w:t xml:space="preserve">Средства </w:t>
            </w:r>
            <w:r w:rsidRPr="00BB265D">
              <w:rPr>
                <w:b/>
                <w:i/>
                <w:sz w:val="28"/>
                <w:szCs w:val="28"/>
              </w:rPr>
              <w:t>(в лв.)</w:t>
            </w:r>
          </w:p>
        </w:tc>
        <w:tc>
          <w:tcPr>
            <w:tcW w:w="1951" w:type="dxa"/>
            <w:gridSpan w:val="2"/>
            <w:shd w:val="clear" w:color="C0C0C0" w:fill="E0E0E0"/>
            <w:vAlign w:val="center"/>
          </w:tcPr>
          <w:p w:rsidR="00DB4DC5" w:rsidRPr="00BB265D" w:rsidRDefault="00DB4DC5" w:rsidP="00806B11">
            <w:pPr>
              <w:jc w:val="center"/>
              <w:rPr>
                <w:b/>
                <w:sz w:val="28"/>
                <w:szCs w:val="28"/>
              </w:rPr>
            </w:pPr>
            <w:r w:rsidRPr="00BB265D">
              <w:rPr>
                <w:b/>
                <w:sz w:val="28"/>
                <w:szCs w:val="28"/>
              </w:rPr>
              <w:t>Източник</w:t>
            </w:r>
          </w:p>
        </w:tc>
        <w:tc>
          <w:tcPr>
            <w:tcW w:w="1309" w:type="dxa"/>
            <w:shd w:val="clear" w:color="C0C0C0" w:fill="E0E0E0"/>
            <w:vAlign w:val="center"/>
          </w:tcPr>
          <w:p w:rsidR="00DB4DC5" w:rsidRPr="00BB265D" w:rsidRDefault="00DB4DC5" w:rsidP="00806B11">
            <w:pPr>
              <w:jc w:val="center"/>
              <w:rPr>
                <w:b/>
                <w:sz w:val="28"/>
                <w:szCs w:val="28"/>
              </w:rPr>
            </w:pPr>
            <w:r w:rsidRPr="00BB265D">
              <w:rPr>
                <w:b/>
                <w:sz w:val="28"/>
                <w:szCs w:val="28"/>
              </w:rPr>
              <w:t>Индикатори</w:t>
            </w:r>
          </w:p>
        </w:tc>
      </w:tr>
      <w:tr w:rsidR="00DB4DC5" w:rsidTr="005B7869">
        <w:trPr>
          <w:trHeight w:val="1159"/>
        </w:trPr>
        <w:tc>
          <w:tcPr>
            <w:tcW w:w="1948" w:type="dxa"/>
            <w:vAlign w:val="center"/>
          </w:tcPr>
          <w:p w:rsidR="00DB4DC5" w:rsidRDefault="00DB4DC5" w:rsidP="00800366">
            <w:pPr>
              <w:jc w:val="both"/>
            </w:pPr>
            <w:r w:rsidRPr="003F6CA9">
              <w:rPr>
                <w:sz w:val="18"/>
                <w:szCs w:val="18"/>
              </w:rPr>
              <w:t>1.</w:t>
            </w:r>
            <w:r w:rsidR="00800366" w:rsidRPr="00800366">
              <w:rPr>
                <w:sz w:val="18"/>
                <w:szCs w:val="18"/>
              </w:rPr>
              <w:t>Осигуряване на равенство в достъпа до качествени здравни услуги и превантивни програми</w:t>
            </w:r>
          </w:p>
        </w:tc>
        <w:tc>
          <w:tcPr>
            <w:tcW w:w="2410" w:type="dxa"/>
            <w:vAlign w:val="center"/>
          </w:tcPr>
          <w:p w:rsidR="00DB4DC5" w:rsidRDefault="00CF640A" w:rsidP="005B7869">
            <w:r>
              <w:rPr>
                <w:sz w:val="18"/>
                <w:szCs w:val="18"/>
              </w:rPr>
              <w:t>1.1.</w:t>
            </w:r>
            <w:r w:rsidR="00DB4DC5" w:rsidRPr="00472D57">
              <w:rPr>
                <w:sz w:val="18"/>
                <w:szCs w:val="18"/>
              </w:rPr>
              <w:t>Повишаване на здравната</w:t>
            </w:r>
            <w:r w:rsidR="00DB4DC5">
              <w:rPr>
                <w:sz w:val="18"/>
                <w:szCs w:val="18"/>
              </w:rPr>
              <w:t xml:space="preserve"> (половата)</w:t>
            </w:r>
            <w:r w:rsidR="00DB4DC5" w:rsidRPr="00472D57">
              <w:rPr>
                <w:sz w:val="18"/>
                <w:szCs w:val="18"/>
              </w:rPr>
              <w:t xml:space="preserve"> култура</w:t>
            </w:r>
            <w:r w:rsidR="00DB4DC5">
              <w:rPr>
                <w:sz w:val="18"/>
                <w:szCs w:val="18"/>
              </w:rPr>
              <w:t xml:space="preserve"> на ромите.</w:t>
            </w:r>
          </w:p>
        </w:tc>
        <w:tc>
          <w:tcPr>
            <w:tcW w:w="2693" w:type="dxa"/>
            <w:vAlign w:val="center"/>
          </w:tcPr>
          <w:p w:rsidR="00DB4DC5" w:rsidRDefault="00CF640A" w:rsidP="00806B11">
            <w:pPr>
              <w:jc w:val="center"/>
            </w:pPr>
            <w:r>
              <w:rPr>
                <w:sz w:val="18"/>
                <w:szCs w:val="18"/>
              </w:rPr>
              <w:t>1.1.1.</w:t>
            </w:r>
            <w:r w:rsidR="00DB4DC5" w:rsidRPr="00472D57">
              <w:rPr>
                <w:sz w:val="18"/>
                <w:szCs w:val="18"/>
              </w:rPr>
              <w:t>Организиране и провеждане на здравни и екологични беседи. Осигуряване на безплатни брошури.</w:t>
            </w:r>
          </w:p>
        </w:tc>
        <w:tc>
          <w:tcPr>
            <w:tcW w:w="1843" w:type="dxa"/>
            <w:vAlign w:val="center"/>
          </w:tcPr>
          <w:p w:rsidR="00DB4DC5" w:rsidRDefault="0087738D" w:rsidP="00DF425C">
            <w:pPr>
              <w:jc w:val="center"/>
            </w:pPr>
            <w:r>
              <w:rPr>
                <w:sz w:val="18"/>
                <w:szCs w:val="18"/>
              </w:rPr>
              <w:t>Община,</w:t>
            </w:r>
            <w:r w:rsidR="00DB4DC5">
              <w:rPr>
                <w:sz w:val="18"/>
                <w:szCs w:val="18"/>
              </w:rPr>
              <w:t xml:space="preserve"> здрав</w:t>
            </w:r>
            <w:r w:rsidR="00DF425C">
              <w:rPr>
                <w:sz w:val="18"/>
                <w:szCs w:val="18"/>
              </w:rPr>
              <w:t>ен медиатор</w:t>
            </w:r>
            <w:r w:rsidR="00DB4DC5" w:rsidRPr="00950D04">
              <w:rPr>
                <w:sz w:val="18"/>
                <w:szCs w:val="18"/>
              </w:rPr>
              <w:t>,ОПЛ</w:t>
            </w:r>
            <w:r w:rsidR="00DB4DC5">
              <w:rPr>
                <w:sz w:val="18"/>
                <w:szCs w:val="18"/>
              </w:rPr>
              <w:t>,РЗИ</w:t>
            </w:r>
          </w:p>
        </w:tc>
        <w:tc>
          <w:tcPr>
            <w:tcW w:w="1418" w:type="dxa"/>
            <w:vAlign w:val="center"/>
          </w:tcPr>
          <w:p w:rsidR="00DB4DC5" w:rsidRDefault="0010718D" w:rsidP="00806B11">
            <w:pPr>
              <w:jc w:val="center"/>
            </w:pPr>
            <w:r>
              <w:t>2021-2023</w:t>
            </w:r>
          </w:p>
        </w:tc>
        <w:tc>
          <w:tcPr>
            <w:tcW w:w="1417" w:type="dxa"/>
            <w:vAlign w:val="center"/>
          </w:tcPr>
          <w:p w:rsidR="00DB4DC5" w:rsidRPr="003D0375" w:rsidRDefault="003D0375" w:rsidP="00806B11">
            <w:pPr>
              <w:jc w:val="center"/>
              <w:rPr>
                <w:sz w:val="18"/>
                <w:szCs w:val="18"/>
              </w:rPr>
            </w:pPr>
            <w:r w:rsidRPr="003D0375">
              <w:rPr>
                <w:sz w:val="18"/>
                <w:szCs w:val="18"/>
              </w:rPr>
              <w:t>В рамките на възможностите на отговорните институции</w:t>
            </w:r>
          </w:p>
        </w:tc>
        <w:tc>
          <w:tcPr>
            <w:tcW w:w="1418" w:type="dxa"/>
            <w:vAlign w:val="center"/>
          </w:tcPr>
          <w:p w:rsidR="00DB4DC5" w:rsidRPr="00037C81" w:rsidRDefault="00DF425C" w:rsidP="00806B11">
            <w:pPr>
              <w:jc w:val="center"/>
              <w:rPr>
                <w:sz w:val="20"/>
                <w:szCs w:val="20"/>
              </w:rPr>
            </w:pPr>
            <w:r w:rsidRPr="00037C81">
              <w:rPr>
                <w:sz w:val="20"/>
                <w:szCs w:val="20"/>
              </w:rPr>
              <w:t>Бюджети на отговорните институции</w:t>
            </w:r>
          </w:p>
        </w:tc>
        <w:tc>
          <w:tcPr>
            <w:tcW w:w="533" w:type="dxa"/>
            <w:vAlign w:val="center"/>
          </w:tcPr>
          <w:p w:rsidR="00DB4DC5" w:rsidRDefault="00DB4DC5" w:rsidP="00806B11">
            <w:pPr>
              <w:jc w:val="center"/>
            </w:pPr>
          </w:p>
        </w:tc>
        <w:tc>
          <w:tcPr>
            <w:tcW w:w="1309" w:type="dxa"/>
            <w:vAlign w:val="center"/>
          </w:tcPr>
          <w:p w:rsidR="00DB4DC5" w:rsidRPr="00AC4CAB" w:rsidRDefault="00DB4DC5" w:rsidP="00806B11">
            <w:pPr>
              <w:jc w:val="center"/>
              <w:rPr>
                <w:sz w:val="18"/>
                <w:szCs w:val="18"/>
              </w:rPr>
            </w:pPr>
            <w:r w:rsidRPr="00AC4CAB">
              <w:rPr>
                <w:sz w:val="18"/>
                <w:szCs w:val="18"/>
              </w:rPr>
              <w:t>Брой обхванати лица</w:t>
            </w:r>
          </w:p>
        </w:tc>
      </w:tr>
      <w:tr w:rsidR="0010718D" w:rsidTr="005B7869">
        <w:trPr>
          <w:trHeight w:val="181"/>
        </w:trPr>
        <w:tc>
          <w:tcPr>
            <w:tcW w:w="1948" w:type="dxa"/>
            <w:vAlign w:val="center"/>
          </w:tcPr>
          <w:p w:rsidR="0010718D" w:rsidRDefault="0010718D" w:rsidP="00806B11">
            <w:pPr>
              <w:jc w:val="center"/>
              <w:rPr>
                <w:sz w:val="16"/>
                <w:szCs w:val="16"/>
              </w:rPr>
            </w:pPr>
          </w:p>
        </w:tc>
        <w:tc>
          <w:tcPr>
            <w:tcW w:w="2410" w:type="dxa"/>
            <w:vAlign w:val="center"/>
          </w:tcPr>
          <w:p w:rsidR="0010718D" w:rsidRPr="00472D57" w:rsidRDefault="00CF640A" w:rsidP="005B7869">
            <w:pPr>
              <w:rPr>
                <w:sz w:val="18"/>
                <w:szCs w:val="18"/>
              </w:rPr>
            </w:pPr>
            <w:r>
              <w:rPr>
                <w:sz w:val="18"/>
                <w:szCs w:val="18"/>
              </w:rPr>
              <w:t>1.2.</w:t>
            </w:r>
            <w:r w:rsidR="0010718D">
              <w:rPr>
                <w:sz w:val="18"/>
                <w:szCs w:val="18"/>
              </w:rPr>
              <w:t>Повишаване информи</w:t>
            </w:r>
            <w:r w:rsidR="00852A96">
              <w:rPr>
                <w:sz w:val="18"/>
                <w:szCs w:val="18"/>
              </w:rPr>
              <w:t>-</w:t>
            </w:r>
            <w:r w:rsidR="0010718D">
              <w:rPr>
                <w:sz w:val="18"/>
                <w:szCs w:val="18"/>
              </w:rPr>
              <w:t>раността относно правата и задълженията на пациента според здравната реформа.</w:t>
            </w:r>
          </w:p>
        </w:tc>
        <w:tc>
          <w:tcPr>
            <w:tcW w:w="2693" w:type="dxa"/>
            <w:vAlign w:val="center"/>
          </w:tcPr>
          <w:p w:rsidR="0010718D" w:rsidRPr="00472D57" w:rsidRDefault="00CF640A" w:rsidP="00806B11">
            <w:pPr>
              <w:jc w:val="center"/>
              <w:rPr>
                <w:sz w:val="18"/>
                <w:szCs w:val="18"/>
              </w:rPr>
            </w:pPr>
            <w:r>
              <w:rPr>
                <w:sz w:val="18"/>
                <w:szCs w:val="18"/>
              </w:rPr>
              <w:t>1.2.1.</w:t>
            </w:r>
            <w:r w:rsidR="0010718D" w:rsidRPr="004978B6">
              <w:rPr>
                <w:sz w:val="18"/>
                <w:szCs w:val="18"/>
              </w:rPr>
              <w:t>Организиране и провеждане на информационни беседи</w:t>
            </w:r>
            <w:r w:rsidR="0010718D">
              <w:rPr>
                <w:sz w:val="18"/>
                <w:szCs w:val="18"/>
              </w:rPr>
              <w:t xml:space="preserve">  относно правата и задълженията на пациента</w:t>
            </w:r>
          </w:p>
        </w:tc>
        <w:tc>
          <w:tcPr>
            <w:tcW w:w="1843" w:type="dxa"/>
            <w:vAlign w:val="center"/>
          </w:tcPr>
          <w:p w:rsidR="0010718D" w:rsidRDefault="0010718D" w:rsidP="00DF425C">
            <w:pPr>
              <w:jc w:val="center"/>
              <w:rPr>
                <w:sz w:val="18"/>
                <w:szCs w:val="18"/>
              </w:rPr>
            </w:pPr>
            <w:r>
              <w:rPr>
                <w:sz w:val="18"/>
                <w:szCs w:val="18"/>
              </w:rPr>
              <w:t>Здравен медиатор, лични лекари,  РЗИ</w:t>
            </w:r>
          </w:p>
        </w:tc>
        <w:tc>
          <w:tcPr>
            <w:tcW w:w="1418" w:type="dxa"/>
            <w:vAlign w:val="center"/>
          </w:tcPr>
          <w:p w:rsidR="0010718D" w:rsidRDefault="0010718D" w:rsidP="0010718D">
            <w:pPr>
              <w:jc w:val="center"/>
            </w:pPr>
            <w:r w:rsidRPr="009A795A">
              <w:t>2021-2023</w:t>
            </w:r>
          </w:p>
        </w:tc>
        <w:tc>
          <w:tcPr>
            <w:tcW w:w="1417" w:type="dxa"/>
            <w:vAlign w:val="center"/>
          </w:tcPr>
          <w:p w:rsidR="0010718D" w:rsidRDefault="0010718D" w:rsidP="00806B11">
            <w:pPr>
              <w:jc w:val="center"/>
            </w:pPr>
            <w:r w:rsidRPr="003D0375">
              <w:rPr>
                <w:sz w:val="18"/>
                <w:szCs w:val="18"/>
              </w:rPr>
              <w:t>В рамките на възможностите на отговорните институции</w:t>
            </w:r>
          </w:p>
        </w:tc>
        <w:tc>
          <w:tcPr>
            <w:tcW w:w="1418" w:type="dxa"/>
            <w:vAlign w:val="center"/>
          </w:tcPr>
          <w:p w:rsidR="0010718D" w:rsidRPr="00037C81" w:rsidRDefault="0010718D" w:rsidP="00742BC5">
            <w:pPr>
              <w:jc w:val="center"/>
              <w:rPr>
                <w:sz w:val="20"/>
                <w:szCs w:val="20"/>
              </w:rPr>
            </w:pPr>
            <w:r w:rsidRPr="00037C81">
              <w:rPr>
                <w:sz w:val="20"/>
                <w:szCs w:val="20"/>
              </w:rPr>
              <w:t>Проектно финансиране; Бюджети на отговорните институции</w:t>
            </w:r>
          </w:p>
        </w:tc>
        <w:tc>
          <w:tcPr>
            <w:tcW w:w="533" w:type="dxa"/>
            <w:vAlign w:val="center"/>
          </w:tcPr>
          <w:p w:rsidR="0010718D" w:rsidRDefault="0010718D" w:rsidP="00806B11">
            <w:pPr>
              <w:jc w:val="center"/>
            </w:pPr>
          </w:p>
        </w:tc>
        <w:tc>
          <w:tcPr>
            <w:tcW w:w="1309" w:type="dxa"/>
            <w:vAlign w:val="center"/>
          </w:tcPr>
          <w:p w:rsidR="0010718D" w:rsidRDefault="0010718D" w:rsidP="00806B11">
            <w:pPr>
              <w:jc w:val="center"/>
            </w:pPr>
            <w:r w:rsidRPr="00AC4CAB">
              <w:rPr>
                <w:sz w:val="18"/>
                <w:szCs w:val="18"/>
              </w:rPr>
              <w:t>Брой обхванати лица</w:t>
            </w:r>
          </w:p>
        </w:tc>
      </w:tr>
      <w:tr w:rsidR="0010718D" w:rsidTr="005B7869">
        <w:trPr>
          <w:trHeight w:val="181"/>
        </w:trPr>
        <w:tc>
          <w:tcPr>
            <w:tcW w:w="1948" w:type="dxa"/>
            <w:vAlign w:val="center"/>
          </w:tcPr>
          <w:p w:rsidR="0010718D" w:rsidRDefault="0010718D" w:rsidP="00806B11">
            <w:pPr>
              <w:jc w:val="center"/>
              <w:rPr>
                <w:sz w:val="16"/>
                <w:szCs w:val="16"/>
              </w:rPr>
            </w:pPr>
          </w:p>
        </w:tc>
        <w:tc>
          <w:tcPr>
            <w:tcW w:w="2410" w:type="dxa"/>
            <w:vAlign w:val="center"/>
          </w:tcPr>
          <w:p w:rsidR="0010718D" w:rsidRDefault="00CF640A" w:rsidP="005B7869">
            <w:pPr>
              <w:rPr>
                <w:sz w:val="18"/>
                <w:szCs w:val="18"/>
              </w:rPr>
            </w:pPr>
            <w:r>
              <w:rPr>
                <w:sz w:val="18"/>
                <w:szCs w:val="18"/>
              </w:rPr>
              <w:t>1.3.</w:t>
            </w:r>
            <w:r w:rsidR="0010718D">
              <w:rPr>
                <w:sz w:val="18"/>
                <w:szCs w:val="18"/>
              </w:rPr>
              <w:t>Повишаване осведомеността на ромите относно въздействието на психотропните вещества.</w:t>
            </w:r>
          </w:p>
        </w:tc>
        <w:tc>
          <w:tcPr>
            <w:tcW w:w="2693" w:type="dxa"/>
            <w:vAlign w:val="center"/>
          </w:tcPr>
          <w:p w:rsidR="0010718D" w:rsidRPr="004978B6" w:rsidRDefault="00CF640A" w:rsidP="00852A96">
            <w:pPr>
              <w:rPr>
                <w:sz w:val="18"/>
                <w:szCs w:val="18"/>
              </w:rPr>
            </w:pPr>
            <w:r>
              <w:rPr>
                <w:sz w:val="18"/>
                <w:szCs w:val="18"/>
              </w:rPr>
              <w:t>1.3.1</w:t>
            </w:r>
            <w:r w:rsidR="00CF7C2D">
              <w:rPr>
                <w:sz w:val="18"/>
                <w:szCs w:val="18"/>
              </w:rPr>
              <w:t>.</w:t>
            </w:r>
            <w:r w:rsidR="0010718D" w:rsidRPr="004978B6">
              <w:rPr>
                <w:sz w:val="18"/>
                <w:szCs w:val="18"/>
              </w:rPr>
              <w:t>Организиране и пров</w:t>
            </w:r>
            <w:r w:rsidR="0010718D">
              <w:rPr>
                <w:sz w:val="18"/>
                <w:szCs w:val="18"/>
              </w:rPr>
              <w:t>ежда</w:t>
            </w:r>
            <w:r w:rsidR="00852A96">
              <w:rPr>
                <w:sz w:val="18"/>
                <w:szCs w:val="18"/>
              </w:rPr>
              <w:t xml:space="preserve"> </w:t>
            </w:r>
            <w:r w:rsidR="0010718D">
              <w:rPr>
                <w:sz w:val="18"/>
                <w:szCs w:val="18"/>
              </w:rPr>
              <w:t>не на беседи с цел превенция</w:t>
            </w:r>
            <w:r w:rsidR="0010718D" w:rsidRPr="004978B6">
              <w:rPr>
                <w:sz w:val="18"/>
                <w:szCs w:val="18"/>
              </w:rPr>
              <w:t xml:space="preserve"> н</w:t>
            </w:r>
            <w:r w:rsidR="0010718D">
              <w:rPr>
                <w:sz w:val="18"/>
                <w:szCs w:val="18"/>
              </w:rPr>
              <w:t>а употре</w:t>
            </w:r>
            <w:r w:rsidR="0010718D" w:rsidRPr="004978B6">
              <w:rPr>
                <w:sz w:val="18"/>
                <w:szCs w:val="18"/>
              </w:rPr>
              <w:t>бата на вредните психотропни вещества.</w:t>
            </w:r>
          </w:p>
        </w:tc>
        <w:tc>
          <w:tcPr>
            <w:tcW w:w="1843" w:type="dxa"/>
            <w:vAlign w:val="center"/>
          </w:tcPr>
          <w:p w:rsidR="0010718D" w:rsidRDefault="0010718D" w:rsidP="00852A96">
            <w:pPr>
              <w:ind w:right="-108"/>
              <w:rPr>
                <w:sz w:val="18"/>
                <w:szCs w:val="18"/>
              </w:rPr>
            </w:pPr>
            <w:r>
              <w:rPr>
                <w:sz w:val="18"/>
                <w:szCs w:val="18"/>
              </w:rPr>
              <w:t>РЗИ, Здравн</w:t>
            </w:r>
            <w:r w:rsidR="00852A96">
              <w:rPr>
                <w:sz w:val="18"/>
                <w:szCs w:val="18"/>
              </w:rPr>
              <w:t>и м</w:t>
            </w:r>
            <w:r>
              <w:rPr>
                <w:sz w:val="18"/>
                <w:szCs w:val="18"/>
              </w:rPr>
              <w:t>едиа</w:t>
            </w:r>
            <w:r w:rsidR="00852A96">
              <w:rPr>
                <w:sz w:val="18"/>
                <w:szCs w:val="18"/>
              </w:rPr>
              <w:t xml:space="preserve"> </w:t>
            </w:r>
            <w:r>
              <w:rPr>
                <w:sz w:val="18"/>
                <w:szCs w:val="18"/>
              </w:rPr>
              <w:t>тори, в сътрудничес</w:t>
            </w:r>
            <w:r w:rsidR="00852A96">
              <w:rPr>
                <w:sz w:val="18"/>
                <w:szCs w:val="18"/>
              </w:rPr>
              <w:t xml:space="preserve"> </w:t>
            </w:r>
            <w:r>
              <w:rPr>
                <w:sz w:val="18"/>
                <w:szCs w:val="18"/>
              </w:rPr>
              <w:t>тво с здравни и част</w:t>
            </w:r>
            <w:r w:rsidR="00852A96">
              <w:rPr>
                <w:sz w:val="18"/>
                <w:szCs w:val="18"/>
              </w:rPr>
              <w:t xml:space="preserve"> </w:t>
            </w:r>
            <w:r>
              <w:rPr>
                <w:sz w:val="18"/>
                <w:szCs w:val="18"/>
              </w:rPr>
              <w:t xml:space="preserve">ни медии,РУ на </w:t>
            </w:r>
            <w:r w:rsidR="00852A96">
              <w:rPr>
                <w:sz w:val="18"/>
                <w:szCs w:val="18"/>
              </w:rPr>
              <w:t>М</w:t>
            </w:r>
            <w:r>
              <w:rPr>
                <w:sz w:val="18"/>
                <w:szCs w:val="18"/>
              </w:rPr>
              <w:t>ВР</w:t>
            </w:r>
          </w:p>
        </w:tc>
        <w:tc>
          <w:tcPr>
            <w:tcW w:w="1418" w:type="dxa"/>
            <w:vAlign w:val="center"/>
          </w:tcPr>
          <w:p w:rsidR="0010718D" w:rsidRDefault="0010718D" w:rsidP="0010718D">
            <w:pPr>
              <w:jc w:val="center"/>
            </w:pPr>
            <w:r w:rsidRPr="009A795A">
              <w:t>2021-2023</w:t>
            </w:r>
          </w:p>
        </w:tc>
        <w:tc>
          <w:tcPr>
            <w:tcW w:w="1417" w:type="dxa"/>
          </w:tcPr>
          <w:p w:rsidR="0010718D" w:rsidRPr="00DF425C" w:rsidRDefault="0010718D" w:rsidP="00742BC5">
            <w:pPr>
              <w:jc w:val="center"/>
              <w:rPr>
                <w:sz w:val="18"/>
                <w:szCs w:val="18"/>
              </w:rPr>
            </w:pPr>
            <w:r w:rsidRPr="00DF425C">
              <w:rPr>
                <w:sz w:val="18"/>
                <w:szCs w:val="18"/>
              </w:rPr>
              <w:t>В рамките на възможностите на отговорните институции</w:t>
            </w:r>
          </w:p>
        </w:tc>
        <w:tc>
          <w:tcPr>
            <w:tcW w:w="1418" w:type="dxa"/>
          </w:tcPr>
          <w:p w:rsidR="0010718D" w:rsidRPr="00037C81" w:rsidRDefault="0010718D" w:rsidP="00742BC5">
            <w:pPr>
              <w:jc w:val="center"/>
              <w:rPr>
                <w:sz w:val="20"/>
                <w:szCs w:val="20"/>
              </w:rPr>
            </w:pPr>
            <w:r w:rsidRPr="00037C81">
              <w:rPr>
                <w:sz w:val="20"/>
                <w:szCs w:val="20"/>
              </w:rPr>
              <w:t>Проектно финансиране; Бюджети на отговорните институции</w:t>
            </w:r>
          </w:p>
        </w:tc>
        <w:tc>
          <w:tcPr>
            <w:tcW w:w="533" w:type="dxa"/>
            <w:vAlign w:val="center"/>
          </w:tcPr>
          <w:p w:rsidR="0010718D" w:rsidRDefault="0010718D" w:rsidP="00806B11">
            <w:pPr>
              <w:jc w:val="center"/>
            </w:pPr>
          </w:p>
        </w:tc>
        <w:tc>
          <w:tcPr>
            <w:tcW w:w="1309" w:type="dxa"/>
            <w:vAlign w:val="center"/>
          </w:tcPr>
          <w:p w:rsidR="0010718D" w:rsidRDefault="0010718D" w:rsidP="00806B11">
            <w:pPr>
              <w:jc w:val="center"/>
            </w:pPr>
            <w:r w:rsidRPr="00AC4CAB">
              <w:rPr>
                <w:sz w:val="18"/>
                <w:szCs w:val="18"/>
              </w:rPr>
              <w:t>Брой обхванати лица</w:t>
            </w:r>
          </w:p>
        </w:tc>
      </w:tr>
      <w:tr w:rsidR="0010718D" w:rsidTr="005B7869">
        <w:trPr>
          <w:trHeight w:val="181"/>
        </w:trPr>
        <w:tc>
          <w:tcPr>
            <w:tcW w:w="1948" w:type="dxa"/>
            <w:vAlign w:val="center"/>
          </w:tcPr>
          <w:p w:rsidR="0010718D" w:rsidRDefault="0010718D" w:rsidP="00806B11">
            <w:pPr>
              <w:jc w:val="center"/>
              <w:rPr>
                <w:sz w:val="16"/>
                <w:szCs w:val="16"/>
              </w:rPr>
            </w:pPr>
          </w:p>
        </w:tc>
        <w:tc>
          <w:tcPr>
            <w:tcW w:w="2410" w:type="dxa"/>
            <w:vAlign w:val="center"/>
          </w:tcPr>
          <w:p w:rsidR="0010718D" w:rsidRPr="005C52FC" w:rsidRDefault="00CF640A" w:rsidP="005B7869">
            <w:pPr>
              <w:rPr>
                <w:sz w:val="22"/>
                <w:szCs w:val="22"/>
              </w:rPr>
            </w:pPr>
            <w:r>
              <w:rPr>
                <w:sz w:val="18"/>
                <w:szCs w:val="18"/>
              </w:rPr>
              <w:t>1.4.</w:t>
            </w:r>
            <w:r w:rsidR="0010718D">
              <w:rPr>
                <w:sz w:val="18"/>
                <w:szCs w:val="18"/>
              </w:rPr>
              <w:t>Повишаване осведомеността на ромите за последиците от забременяване и раждане в ранна възраст</w:t>
            </w:r>
          </w:p>
        </w:tc>
        <w:tc>
          <w:tcPr>
            <w:tcW w:w="2693" w:type="dxa"/>
            <w:vAlign w:val="center"/>
          </w:tcPr>
          <w:p w:rsidR="0010718D" w:rsidRPr="00960CB8" w:rsidRDefault="00CF640A" w:rsidP="00852A96">
            <w:pPr>
              <w:rPr>
                <w:sz w:val="18"/>
                <w:szCs w:val="18"/>
              </w:rPr>
            </w:pPr>
            <w:r>
              <w:rPr>
                <w:sz w:val="18"/>
                <w:szCs w:val="18"/>
              </w:rPr>
              <w:t>1.4.1.</w:t>
            </w:r>
            <w:r w:rsidR="0010718D" w:rsidRPr="00960CB8">
              <w:rPr>
                <w:sz w:val="18"/>
                <w:szCs w:val="18"/>
              </w:rPr>
              <w:t>Пров</w:t>
            </w:r>
            <w:r w:rsidR="0010718D">
              <w:rPr>
                <w:sz w:val="18"/>
                <w:szCs w:val="18"/>
              </w:rPr>
              <w:t xml:space="preserve">еждане на беседи с цел превенция </w:t>
            </w:r>
            <w:r w:rsidR="0010718D" w:rsidRPr="00960CB8">
              <w:rPr>
                <w:sz w:val="18"/>
                <w:szCs w:val="18"/>
              </w:rPr>
              <w:t xml:space="preserve"> на ранните бракове</w:t>
            </w:r>
          </w:p>
          <w:p w:rsidR="0010718D" w:rsidRPr="004978B6" w:rsidRDefault="0010718D" w:rsidP="00852A96">
            <w:pPr>
              <w:rPr>
                <w:sz w:val="18"/>
                <w:szCs w:val="18"/>
              </w:rPr>
            </w:pPr>
          </w:p>
        </w:tc>
        <w:tc>
          <w:tcPr>
            <w:tcW w:w="1843" w:type="dxa"/>
            <w:vAlign w:val="center"/>
          </w:tcPr>
          <w:p w:rsidR="0010718D" w:rsidRDefault="0010718D" w:rsidP="00852A96">
            <w:pPr>
              <w:rPr>
                <w:sz w:val="18"/>
                <w:szCs w:val="18"/>
              </w:rPr>
            </w:pPr>
            <w:r>
              <w:rPr>
                <w:sz w:val="18"/>
                <w:szCs w:val="18"/>
              </w:rPr>
              <w:t>Здравен медиатор, лични лекари, РЗИ, НПО</w:t>
            </w:r>
          </w:p>
        </w:tc>
        <w:tc>
          <w:tcPr>
            <w:tcW w:w="1418" w:type="dxa"/>
            <w:vAlign w:val="center"/>
          </w:tcPr>
          <w:p w:rsidR="0010718D" w:rsidRDefault="0010718D" w:rsidP="0010718D">
            <w:pPr>
              <w:jc w:val="center"/>
            </w:pPr>
            <w:r w:rsidRPr="009A795A">
              <w:t>2021-2023</w:t>
            </w:r>
          </w:p>
        </w:tc>
        <w:tc>
          <w:tcPr>
            <w:tcW w:w="1417" w:type="dxa"/>
          </w:tcPr>
          <w:p w:rsidR="0010718D" w:rsidRPr="00DF425C" w:rsidRDefault="0010718D" w:rsidP="00742BC5">
            <w:pPr>
              <w:jc w:val="center"/>
              <w:rPr>
                <w:sz w:val="18"/>
                <w:szCs w:val="18"/>
              </w:rPr>
            </w:pPr>
            <w:r w:rsidRPr="00DF425C">
              <w:rPr>
                <w:sz w:val="18"/>
                <w:szCs w:val="18"/>
              </w:rPr>
              <w:t>В рамките на възможностите на отговорните институции</w:t>
            </w:r>
          </w:p>
        </w:tc>
        <w:tc>
          <w:tcPr>
            <w:tcW w:w="1418" w:type="dxa"/>
          </w:tcPr>
          <w:p w:rsidR="0010718D" w:rsidRPr="00742BC5" w:rsidRDefault="0010718D" w:rsidP="00742BC5">
            <w:pPr>
              <w:jc w:val="center"/>
              <w:rPr>
                <w:sz w:val="18"/>
                <w:szCs w:val="18"/>
              </w:rPr>
            </w:pPr>
            <w:r w:rsidRPr="00742BC5">
              <w:rPr>
                <w:sz w:val="18"/>
                <w:szCs w:val="18"/>
              </w:rPr>
              <w:t>Проектно финансиране; Бюджети на отговорните институции</w:t>
            </w:r>
          </w:p>
        </w:tc>
        <w:tc>
          <w:tcPr>
            <w:tcW w:w="533" w:type="dxa"/>
            <w:vAlign w:val="center"/>
          </w:tcPr>
          <w:p w:rsidR="0010718D" w:rsidRDefault="0010718D" w:rsidP="00806B11">
            <w:pPr>
              <w:jc w:val="center"/>
            </w:pPr>
          </w:p>
        </w:tc>
        <w:tc>
          <w:tcPr>
            <w:tcW w:w="1309" w:type="dxa"/>
            <w:vAlign w:val="center"/>
          </w:tcPr>
          <w:p w:rsidR="0010718D" w:rsidRDefault="0010718D" w:rsidP="00806B11">
            <w:pPr>
              <w:jc w:val="center"/>
            </w:pPr>
            <w:r w:rsidRPr="00AC4CAB">
              <w:rPr>
                <w:sz w:val="18"/>
                <w:szCs w:val="18"/>
              </w:rPr>
              <w:t>Брой обхванати лица</w:t>
            </w:r>
          </w:p>
        </w:tc>
      </w:tr>
      <w:tr w:rsidR="00FB36DD" w:rsidTr="005B7869">
        <w:trPr>
          <w:trHeight w:val="181"/>
        </w:trPr>
        <w:tc>
          <w:tcPr>
            <w:tcW w:w="1948" w:type="dxa"/>
            <w:vAlign w:val="center"/>
          </w:tcPr>
          <w:p w:rsidR="00FB36DD" w:rsidRDefault="00FB36DD" w:rsidP="00FB36DD">
            <w:pPr>
              <w:jc w:val="center"/>
              <w:rPr>
                <w:sz w:val="16"/>
                <w:szCs w:val="16"/>
              </w:rPr>
            </w:pPr>
            <w:r>
              <w:rPr>
                <w:sz w:val="18"/>
                <w:szCs w:val="18"/>
              </w:rPr>
              <w:t>2</w:t>
            </w:r>
            <w:r w:rsidRPr="00472D57">
              <w:rPr>
                <w:sz w:val="18"/>
                <w:szCs w:val="18"/>
              </w:rPr>
              <w:t xml:space="preserve">. </w:t>
            </w:r>
            <w:r>
              <w:rPr>
                <w:sz w:val="18"/>
                <w:szCs w:val="18"/>
              </w:rPr>
              <w:t>Подобряване на достъпа на ромите до здравни услуги</w:t>
            </w:r>
          </w:p>
        </w:tc>
        <w:tc>
          <w:tcPr>
            <w:tcW w:w="2410" w:type="dxa"/>
            <w:vAlign w:val="center"/>
          </w:tcPr>
          <w:p w:rsidR="00FB36DD" w:rsidRDefault="00CF640A" w:rsidP="005B7869">
            <w:pPr>
              <w:rPr>
                <w:sz w:val="22"/>
                <w:szCs w:val="22"/>
              </w:rPr>
            </w:pPr>
            <w:r>
              <w:rPr>
                <w:rFonts w:cs="Calibri"/>
                <w:sz w:val="18"/>
                <w:szCs w:val="18"/>
              </w:rPr>
              <w:t>2.1</w:t>
            </w:r>
            <w:r w:rsidR="00FB36DD" w:rsidRPr="00E60DB5">
              <w:rPr>
                <w:rFonts w:cs="Calibri"/>
                <w:sz w:val="18"/>
                <w:szCs w:val="18"/>
              </w:rPr>
              <w:t>.Обучение на здравни специалисти   за работа в мултиетническа среда.</w:t>
            </w:r>
          </w:p>
        </w:tc>
        <w:tc>
          <w:tcPr>
            <w:tcW w:w="2693" w:type="dxa"/>
            <w:vAlign w:val="center"/>
          </w:tcPr>
          <w:p w:rsidR="00FB36DD" w:rsidRPr="00960CB8" w:rsidRDefault="00CF640A" w:rsidP="00852A96">
            <w:pPr>
              <w:rPr>
                <w:sz w:val="18"/>
                <w:szCs w:val="18"/>
              </w:rPr>
            </w:pPr>
            <w:r>
              <w:rPr>
                <w:rFonts w:cs="Calibri"/>
                <w:sz w:val="18"/>
                <w:szCs w:val="18"/>
              </w:rPr>
              <w:t>2.1.1.</w:t>
            </w:r>
            <w:r w:rsidR="00FB36DD" w:rsidRPr="00E60DB5">
              <w:rPr>
                <w:rFonts w:cs="Calibri"/>
                <w:sz w:val="18"/>
                <w:szCs w:val="18"/>
              </w:rPr>
              <w:t>Провеждане на обучител</w:t>
            </w:r>
            <w:r w:rsidR="00852A96">
              <w:rPr>
                <w:rFonts w:cs="Calibri"/>
                <w:sz w:val="18"/>
                <w:szCs w:val="18"/>
              </w:rPr>
              <w:t xml:space="preserve"> </w:t>
            </w:r>
            <w:r w:rsidR="00FB36DD" w:rsidRPr="00E60DB5">
              <w:rPr>
                <w:rFonts w:cs="Calibri"/>
                <w:sz w:val="18"/>
                <w:szCs w:val="18"/>
              </w:rPr>
              <w:t>ни семинари за здр</w:t>
            </w:r>
            <w:r w:rsidR="00FB36DD">
              <w:rPr>
                <w:rFonts w:cs="Calibri"/>
                <w:sz w:val="18"/>
                <w:szCs w:val="18"/>
              </w:rPr>
              <w:t>авни специа</w:t>
            </w:r>
            <w:r w:rsidR="00852A96">
              <w:rPr>
                <w:rFonts w:cs="Calibri"/>
                <w:sz w:val="18"/>
                <w:szCs w:val="18"/>
              </w:rPr>
              <w:t xml:space="preserve"> </w:t>
            </w:r>
            <w:r w:rsidR="00FB36DD">
              <w:rPr>
                <w:rFonts w:cs="Calibri"/>
                <w:sz w:val="18"/>
                <w:szCs w:val="18"/>
              </w:rPr>
              <w:t xml:space="preserve">листи от доболнична </w:t>
            </w:r>
            <w:r w:rsidR="00FB36DD" w:rsidRPr="00E60DB5">
              <w:rPr>
                <w:rFonts w:cs="Calibri"/>
                <w:sz w:val="18"/>
                <w:szCs w:val="18"/>
              </w:rPr>
              <w:t>помощ, детско и училищно здравеопазване</w:t>
            </w:r>
            <w:r w:rsidR="00FB36DD" w:rsidRPr="009209E7">
              <w:rPr>
                <w:rFonts w:cs="Calibri"/>
              </w:rPr>
              <w:t>.</w:t>
            </w:r>
          </w:p>
        </w:tc>
        <w:tc>
          <w:tcPr>
            <w:tcW w:w="1843" w:type="dxa"/>
            <w:vAlign w:val="center"/>
          </w:tcPr>
          <w:p w:rsidR="00FB36DD" w:rsidRPr="00E60DB5" w:rsidRDefault="00FB36DD" w:rsidP="00852A96">
            <w:pPr>
              <w:rPr>
                <w:rFonts w:cs="Calibri"/>
                <w:sz w:val="18"/>
                <w:szCs w:val="18"/>
              </w:rPr>
            </w:pPr>
            <w:r w:rsidRPr="00E60DB5">
              <w:rPr>
                <w:rFonts w:cs="Calibri"/>
                <w:sz w:val="18"/>
                <w:szCs w:val="18"/>
              </w:rPr>
              <w:t>Български лекарски съюз;</w:t>
            </w:r>
            <w:r w:rsidR="00852A96">
              <w:rPr>
                <w:rFonts w:cs="Calibri"/>
                <w:sz w:val="18"/>
                <w:szCs w:val="18"/>
              </w:rPr>
              <w:t xml:space="preserve"> </w:t>
            </w:r>
            <w:r w:rsidRPr="00E60DB5">
              <w:rPr>
                <w:rFonts w:cs="Calibri"/>
                <w:sz w:val="18"/>
                <w:szCs w:val="18"/>
              </w:rPr>
              <w:t>Асоциация на професионалистите по здравни грижи;</w:t>
            </w:r>
          </w:p>
          <w:p w:rsidR="00FB36DD" w:rsidRDefault="00FB36DD" w:rsidP="00852A96">
            <w:pPr>
              <w:rPr>
                <w:sz w:val="18"/>
                <w:szCs w:val="18"/>
              </w:rPr>
            </w:pPr>
            <w:r w:rsidRPr="00E60DB5">
              <w:rPr>
                <w:rFonts w:cs="Calibri"/>
                <w:sz w:val="18"/>
                <w:szCs w:val="18"/>
              </w:rPr>
              <w:t>НПО; РЗИ</w:t>
            </w:r>
          </w:p>
        </w:tc>
        <w:tc>
          <w:tcPr>
            <w:tcW w:w="1418" w:type="dxa"/>
          </w:tcPr>
          <w:p w:rsidR="00FB36DD" w:rsidRDefault="00FB36DD" w:rsidP="00FB36DD"/>
          <w:p w:rsidR="00FB36DD" w:rsidRDefault="00FB36DD" w:rsidP="00FB36DD"/>
          <w:p w:rsidR="00FB36DD" w:rsidRDefault="00FB36DD" w:rsidP="00FB36DD">
            <w:r w:rsidRPr="003565B0">
              <w:t>2021-2023</w:t>
            </w:r>
          </w:p>
        </w:tc>
        <w:tc>
          <w:tcPr>
            <w:tcW w:w="1417" w:type="dxa"/>
            <w:vAlign w:val="center"/>
          </w:tcPr>
          <w:p w:rsidR="00FB36DD" w:rsidRDefault="00FB36DD" w:rsidP="00742BC5">
            <w:pPr>
              <w:jc w:val="center"/>
            </w:pPr>
            <w:r w:rsidRPr="00DF425C">
              <w:rPr>
                <w:sz w:val="18"/>
                <w:szCs w:val="18"/>
              </w:rPr>
              <w:t>В рамките на възможностите на отговорните институции</w:t>
            </w:r>
          </w:p>
        </w:tc>
        <w:tc>
          <w:tcPr>
            <w:tcW w:w="1418" w:type="dxa"/>
            <w:vAlign w:val="center"/>
          </w:tcPr>
          <w:p w:rsidR="00FB36DD" w:rsidRPr="00742BC5" w:rsidRDefault="00FB36DD" w:rsidP="00742BC5">
            <w:pPr>
              <w:jc w:val="center"/>
              <w:rPr>
                <w:sz w:val="20"/>
                <w:szCs w:val="20"/>
              </w:rPr>
            </w:pPr>
            <w:r w:rsidRPr="00742BC5">
              <w:rPr>
                <w:sz w:val="20"/>
                <w:szCs w:val="20"/>
              </w:rPr>
              <w:t>Проектно финансиране, общински бюджет</w:t>
            </w:r>
          </w:p>
        </w:tc>
        <w:tc>
          <w:tcPr>
            <w:tcW w:w="533" w:type="dxa"/>
            <w:vAlign w:val="center"/>
          </w:tcPr>
          <w:p w:rsidR="00FB36DD" w:rsidRDefault="00FB36DD" w:rsidP="00FB36DD">
            <w:pPr>
              <w:jc w:val="center"/>
            </w:pPr>
          </w:p>
        </w:tc>
        <w:tc>
          <w:tcPr>
            <w:tcW w:w="1309" w:type="dxa"/>
            <w:vAlign w:val="center"/>
          </w:tcPr>
          <w:p w:rsidR="00FB36DD" w:rsidRPr="001C15D0" w:rsidRDefault="00FB36DD" w:rsidP="00FB36DD">
            <w:pPr>
              <w:jc w:val="center"/>
              <w:rPr>
                <w:sz w:val="18"/>
                <w:szCs w:val="18"/>
              </w:rPr>
            </w:pPr>
            <w:r w:rsidRPr="007B56CE">
              <w:rPr>
                <w:sz w:val="18"/>
                <w:szCs w:val="18"/>
              </w:rPr>
              <w:t>Брой проведени семинари</w:t>
            </w:r>
          </w:p>
        </w:tc>
      </w:tr>
      <w:tr w:rsidR="005B7869" w:rsidTr="005B7869">
        <w:trPr>
          <w:trHeight w:val="181"/>
        </w:trPr>
        <w:tc>
          <w:tcPr>
            <w:tcW w:w="1948" w:type="dxa"/>
            <w:vAlign w:val="center"/>
          </w:tcPr>
          <w:p w:rsidR="005B7869" w:rsidRDefault="005B7869" w:rsidP="005B7869">
            <w:pPr>
              <w:jc w:val="center"/>
              <w:rPr>
                <w:sz w:val="18"/>
                <w:szCs w:val="18"/>
              </w:rPr>
            </w:pPr>
            <w:r>
              <w:rPr>
                <w:sz w:val="18"/>
                <w:szCs w:val="18"/>
              </w:rPr>
              <w:t>3.</w:t>
            </w:r>
            <w:r w:rsidRPr="00472D57">
              <w:rPr>
                <w:sz w:val="18"/>
                <w:szCs w:val="18"/>
              </w:rPr>
              <w:t xml:space="preserve"> Подобряване на профилактичните дейности сред ромското население</w:t>
            </w:r>
          </w:p>
        </w:tc>
        <w:tc>
          <w:tcPr>
            <w:tcW w:w="2410" w:type="dxa"/>
            <w:vAlign w:val="center"/>
          </w:tcPr>
          <w:p w:rsidR="005B7869" w:rsidRDefault="005B7869" w:rsidP="005B7869">
            <w:pPr>
              <w:jc w:val="center"/>
              <w:rPr>
                <w:sz w:val="18"/>
                <w:szCs w:val="18"/>
              </w:rPr>
            </w:pPr>
            <w:r>
              <w:rPr>
                <w:sz w:val="18"/>
                <w:szCs w:val="18"/>
              </w:rPr>
              <w:t>3.1.По- пълно обхващане на ромското население с профилактични прегледи.</w:t>
            </w:r>
          </w:p>
        </w:tc>
        <w:tc>
          <w:tcPr>
            <w:tcW w:w="2693" w:type="dxa"/>
            <w:vAlign w:val="center"/>
          </w:tcPr>
          <w:p w:rsidR="005B7869" w:rsidRDefault="005B7869" w:rsidP="00852A96">
            <w:pPr>
              <w:rPr>
                <w:sz w:val="18"/>
                <w:szCs w:val="18"/>
              </w:rPr>
            </w:pPr>
            <w:r>
              <w:rPr>
                <w:sz w:val="18"/>
                <w:szCs w:val="18"/>
              </w:rPr>
              <w:t>3.1.1.</w:t>
            </w:r>
            <w:r w:rsidRPr="00472D57">
              <w:rPr>
                <w:sz w:val="18"/>
                <w:szCs w:val="18"/>
              </w:rPr>
              <w:t>Организиране на безплат</w:t>
            </w:r>
            <w:r w:rsidR="00852A96">
              <w:rPr>
                <w:sz w:val="18"/>
                <w:szCs w:val="18"/>
              </w:rPr>
              <w:t xml:space="preserve"> </w:t>
            </w:r>
            <w:r w:rsidRPr="00472D57">
              <w:rPr>
                <w:sz w:val="18"/>
                <w:szCs w:val="18"/>
              </w:rPr>
              <w:t>ни – мамографски прегледи, гинекологични прегледи, стоматологични прегледи и</w:t>
            </w:r>
            <w:r>
              <w:rPr>
                <w:sz w:val="18"/>
                <w:szCs w:val="18"/>
              </w:rPr>
              <w:t xml:space="preserve"> </w:t>
            </w:r>
            <w:r w:rsidRPr="00472D57">
              <w:rPr>
                <w:sz w:val="18"/>
                <w:szCs w:val="18"/>
              </w:rPr>
              <w:t xml:space="preserve"> др.</w:t>
            </w:r>
          </w:p>
        </w:tc>
        <w:tc>
          <w:tcPr>
            <w:tcW w:w="1843" w:type="dxa"/>
            <w:vAlign w:val="center"/>
          </w:tcPr>
          <w:p w:rsidR="005B7869" w:rsidRDefault="005B7869" w:rsidP="00852A96">
            <w:pPr>
              <w:rPr>
                <w:sz w:val="18"/>
                <w:szCs w:val="18"/>
              </w:rPr>
            </w:pPr>
            <w:r>
              <w:rPr>
                <w:sz w:val="18"/>
                <w:szCs w:val="18"/>
              </w:rPr>
              <w:t>РЗИ,  здравен медиатор, лекари специалисти, Община, НПО</w:t>
            </w:r>
          </w:p>
        </w:tc>
        <w:tc>
          <w:tcPr>
            <w:tcW w:w="1418" w:type="dxa"/>
          </w:tcPr>
          <w:p w:rsidR="005B7869" w:rsidRDefault="005B7869" w:rsidP="005B7869"/>
          <w:p w:rsidR="005B7869" w:rsidRDefault="005B7869" w:rsidP="005B7869">
            <w:r w:rsidRPr="003565B0">
              <w:t>2021-2023</w:t>
            </w:r>
          </w:p>
        </w:tc>
        <w:tc>
          <w:tcPr>
            <w:tcW w:w="1417" w:type="dxa"/>
            <w:vAlign w:val="center"/>
          </w:tcPr>
          <w:p w:rsidR="005B7869" w:rsidRDefault="005B7869" w:rsidP="005B7869">
            <w:pPr>
              <w:jc w:val="center"/>
            </w:pPr>
          </w:p>
        </w:tc>
        <w:tc>
          <w:tcPr>
            <w:tcW w:w="1418" w:type="dxa"/>
            <w:vAlign w:val="center"/>
          </w:tcPr>
          <w:p w:rsidR="005B7869" w:rsidRPr="00742BC5" w:rsidRDefault="005B7869" w:rsidP="005B7869">
            <w:pPr>
              <w:jc w:val="center"/>
              <w:rPr>
                <w:sz w:val="20"/>
                <w:szCs w:val="20"/>
              </w:rPr>
            </w:pPr>
            <w:r w:rsidRPr="00742BC5">
              <w:rPr>
                <w:sz w:val="20"/>
                <w:szCs w:val="20"/>
              </w:rPr>
              <w:t>Проекто финансиране</w:t>
            </w:r>
          </w:p>
        </w:tc>
        <w:tc>
          <w:tcPr>
            <w:tcW w:w="533" w:type="dxa"/>
            <w:vAlign w:val="center"/>
          </w:tcPr>
          <w:p w:rsidR="005B7869" w:rsidRDefault="005B7869" w:rsidP="005B7869">
            <w:pPr>
              <w:jc w:val="center"/>
            </w:pPr>
          </w:p>
        </w:tc>
        <w:tc>
          <w:tcPr>
            <w:tcW w:w="1309" w:type="dxa"/>
            <w:vAlign w:val="center"/>
          </w:tcPr>
          <w:p w:rsidR="005B7869" w:rsidRDefault="005B7869" w:rsidP="005B7869">
            <w:pPr>
              <w:jc w:val="center"/>
            </w:pPr>
            <w:r w:rsidRPr="00AC4CAB">
              <w:rPr>
                <w:sz w:val="18"/>
                <w:szCs w:val="18"/>
              </w:rPr>
              <w:t>Брой обхванати лица</w:t>
            </w:r>
          </w:p>
        </w:tc>
      </w:tr>
      <w:tr w:rsidR="005B7869" w:rsidTr="005B7869">
        <w:trPr>
          <w:trHeight w:val="181"/>
        </w:trPr>
        <w:tc>
          <w:tcPr>
            <w:tcW w:w="1948" w:type="dxa"/>
            <w:vAlign w:val="center"/>
          </w:tcPr>
          <w:p w:rsidR="005B7869" w:rsidRDefault="005B7869" w:rsidP="005B7869">
            <w:pPr>
              <w:jc w:val="center"/>
              <w:rPr>
                <w:sz w:val="18"/>
                <w:szCs w:val="18"/>
              </w:rPr>
            </w:pPr>
          </w:p>
        </w:tc>
        <w:tc>
          <w:tcPr>
            <w:tcW w:w="2410" w:type="dxa"/>
            <w:vAlign w:val="center"/>
          </w:tcPr>
          <w:p w:rsidR="005B7869" w:rsidRDefault="005B7869" w:rsidP="005B7869">
            <w:pPr>
              <w:jc w:val="center"/>
              <w:rPr>
                <w:sz w:val="18"/>
                <w:szCs w:val="18"/>
              </w:rPr>
            </w:pPr>
            <w:r>
              <w:rPr>
                <w:sz w:val="18"/>
                <w:szCs w:val="18"/>
              </w:rPr>
              <w:t>3.2.</w:t>
            </w:r>
            <w:r w:rsidRPr="00472D57">
              <w:rPr>
                <w:sz w:val="18"/>
                <w:szCs w:val="18"/>
              </w:rPr>
              <w:t>Организиране и п</w:t>
            </w:r>
            <w:r>
              <w:rPr>
                <w:sz w:val="18"/>
                <w:szCs w:val="18"/>
              </w:rPr>
              <w:t xml:space="preserve">ровеждане на безплатни изследвания, </w:t>
            </w:r>
            <w:r w:rsidRPr="00472D57">
              <w:rPr>
                <w:sz w:val="18"/>
                <w:szCs w:val="18"/>
              </w:rPr>
              <w:t xml:space="preserve"> посредством мобилни лаборатории</w:t>
            </w:r>
          </w:p>
        </w:tc>
        <w:tc>
          <w:tcPr>
            <w:tcW w:w="2693" w:type="dxa"/>
            <w:vAlign w:val="center"/>
          </w:tcPr>
          <w:p w:rsidR="005B7869" w:rsidRPr="00472D57" w:rsidRDefault="005B7869" w:rsidP="00852A96">
            <w:pPr>
              <w:ind w:right="-108"/>
              <w:rPr>
                <w:sz w:val="18"/>
                <w:szCs w:val="18"/>
              </w:rPr>
            </w:pPr>
            <w:r>
              <w:rPr>
                <w:sz w:val="18"/>
                <w:szCs w:val="18"/>
              </w:rPr>
              <w:t>3.2.1.Превенция на СПИН, ХИВ</w:t>
            </w:r>
            <w:r w:rsidRPr="00472D57">
              <w:rPr>
                <w:sz w:val="18"/>
                <w:szCs w:val="18"/>
              </w:rPr>
              <w:t xml:space="preserve">, </w:t>
            </w:r>
            <w:r>
              <w:rPr>
                <w:sz w:val="18"/>
                <w:szCs w:val="18"/>
              </w:rPr>
              <w:t xml:space="preserve">туберкулоза, </w:t>
            </w:r>
            <w:r w:rsidRPr="00472D57">
              <w:rPr>
                <w:sz w:val="18"/>
                <w:szCs w:val="18"/>
              </w:rPr>
              <w:t>сексуално предава</w:t>
            </w:r>
            <w:r w:rsidR="00852A96">
              <w:rPr>
                <w:sz w:val="18"/>
                <w:szCs w:val="18"/>
              </w:rPr>
              <w:t>-</w:t>
            </w:r>
            <w:r w:rsidRPr="00472D57">
              <w:rPr>
                <w:sz w:val="18"/>
                <w:szCs w:val="18"/>
              </w:rPr>
              <w:t>ни инфекции</w:t>
            </w:r>
            <w:r>
              <w:rPr>
                <w:sz w:val="18"/>
                <w:szCs w:val="18"/>
              </w:rPr>
              <w:t xml:space="preserve"> и др.,посредством превантивни изследвания.</w:t>
            </w:r>
          </w:p>
        </w:tc>
        <w:tc>
          <w:tcPr>
            <w:tcW w:w="1843" w:type="dxa"/>
            <w:vAlign w:val="center"/>
          </w:tcPr>
          <w:p w:rsidR="005B7869" w:rsidRDefault="005B7869" w:rsidP="00852A96">
            <w:pPr>
              <w:rPr>
                <w:sz w:val="18"/>
                <w:szCs w:val="18"/>
              </w:rPr>
            </w:pPr>
            <w:r>
              <w:rPr>
                <w:sz w:val="18"/>
                <w:szCs w:val="18"/>
              </w:rPr>
              <w:t>РЗИ, здравен медиатор, Община, лечебни заведения, НПО</w:t>
            </w:r>
          </w:p>
        </w:tc>
        <w:tc>
          <w:tcPr>
            <w:tcW w:w="1418" w:type="dxa"/>
          </w:tcPr>
          <w:p w:rsidR="005B7869" w:rsidRDefault="005B7869" w:rsidP="005B7869"/>
          <w:p w:rsidR="005B7869" w:rsidRDefault="005B7869" w:rsidP="005B7869">
            <w:r w:rsidRPr="003565B0">
              <w:t>2021-2023</w:t>
            </w:r>
          </w:p>
        </w:tc>
        <w:tc>
          <w:tcPr>
            <w:tcW w:w="1417" w:type="dxa"/>
            <w:vAlign w:val="center"/>
          </w:tcPr>
          <w:p w:rsidR="005B7869" w:rsidRDefault="005B7869" w:rsidP="005B7869">
            <w:pPr>
              <w:jc w:val="center"/>
            </w:pPr>
          </w:p>
        </w:tc>
        <w:tc>
          <w:tcPr>
            <w:tcW w:w="1418" w:type="dxa"/>
            <w:vAlign w:val="center"/>
          </w:tcPr>
          <w:p w:rsidR="005B7869" w:rsidRPr="00742BC5" w:rsidRDefault="005B7869" w:rsidP="005B7869">
            <w:pPr>
              <w:jc w:val="center"/>
              <w:rPr>
                <w:sz w:val="20"/>
                <w:szCs w:val="20"/>
              </w:rPr>
            </w:pPr>
            <w:r w:rsidRPr="00742BC5">
              <w:rPr>
                <w:sz w:val="20"/>
                <w:szCs w:val="20"/>
              </w:rPr>
              <w:t>Проекто финансиране</w:t>
            </w:r>
          </w:p>
        </w:tc>
        <w:tc>
          <w:tcPr>
            <w:tcW w:w="533" w:type="dxa"/>
            <w:vAlign w:val="center"/>
          </w:tcPr>
          <w:p w:rsidR="005B7869" w:rsidRDefault="005B7869" w:rsidP="005B7869">
            <w:pPr>
              <w:jc w:val="center"/>
            </w:pPr>
          </w:p>
        </w:tc>
        <w:tc>
          <w:tcPr>
            <w:tcW w:w="1309" w:type="dxa"/>
            <w:vAlign w:val="center"/>
          </w:tcPr>
          <w:p w:rsidR="005B7869" w:rsidRDefault="005B7869" w:rsidP="005B7869">
            <w:pPr>
              <w:jc w:val="center"/>
            </w:pPr>
            <w:r w:rsidRPr="00AC4CAB">
              <w:rPr>
                <w:sz w:val="18"/>
                <w:szCs w:val="18"/>
              </w:rPr>
              <w:t>Брой обхванати лица</w:t>
            </w:r>
          </w:p>
        </w:tc>
      </w:tr>
      <w:tr w:rsidR="005B7869" w:rsidTr="005B7869">
        <w:trPr>
          <w:trHeight w:val="181"/>
        </w:trPr>
        <w:tc>
          <w:tcPr>
            <w:tcW w:w="1948" w:type="dxa"/>
            <w:vAlign w:val="center"/>
          </w:tcPr>
          <w:p w:rsidR="005B7869" w:rsidRDefault="005B7869" w:rsidP="005B7869">
            <w:pPr>
              <w:jc w:val="center"/>
              <w:rPr>
                <w:sz w:val="18"/>
                <w:szCs w:val="18"/>
              </w:rPr>
            </w:pPr>
          </w:p>
        </w:tc>
        <w:tc>
          <w:tcPr>
            <w:tcW w:w="2410" w:type="dxa"/>
            <w:vAlign w:val="center"/>
          </w:tcPr>
          <w:p w:rsidR="005B7869" w:rsidRPr="00472D57" w:rsidRDefault="005B7869" w:rsidP="005B7869">
            <w:pPr>
              <w:jc w:val="center"/>
              <w:rPr>
                <w:sz w:val="18"/>
                <w:szCs w:val="18"/>
              </w:rPr>
            </w:pPr>
            <w:r>
              <w:rPr>
                <w:sz w:val="18"/>
                <w:szCs w:val="18"/>
              </w:rPr>
              <w:t>3.3.</w:t>
            </w:r>
            <w:r w:rsidRPr="00CF7C2D">
              <w:rPr>
                <w:sz w:val="18"/>
                <w:szCs w:val="18"/>
              </w:rPr>
              <w:t xml:space="preserve"> По- пълно обхващане на ромското население </w:t>
            </w:r>
            <w:r>
              <w:rPr>
                <w:sz w:val="18"/>
                <w:szCs w:val="18"/>
              </w:rPr>
              <w:t xml:space="preserve">с планови имунизации и имунизация </w:t>
            </w:r>
            <w:r>
              <w:rPr>
                <w:sz w:val="18"/>
                <w:szCs w:val="18"/>
                <w:lang w:val="en-US"/>
              </w:rPr>
              <w:t>COVID 19.</w:t>
            </w:r>
            <w:r>
              <w:rPr>
                <w:sz w:val="18"/>
                <w:szCs w:val="18"/>
              </w:rPr>
              <w:t xml:space="preserve">  </w:t>
            </w:r>
          </w:p>
        </w:tc>
        <w:tc>
          <w:tcPr>
            <w:tcW w:w="2693" w:type="dxa"/>
            <w:vAlign w:val="center"/>
          </w:tcPr>
          <w:p w:rsidR="005B7869" w:rsidRDefault="005B7869" w:rsidP="00852A96">
            <w:pPr>
              <w:rPr>
                <w:sz w:val="18"/>
                <w:szCs w:val="18"/>
              </w:rPr>
            </w:pPr>
            <w:r>
              <w:rPr>
                <w:sz w:val="18"/>
                <w:szCs w:val="18"/>
              </w:rPr>
              <w:t>3.3.1.</w:t>
            </w:r>
            <w:r w:rsidRPr="00CF7C2D">
              <w:rPr>
                <w:sz w:val="18"/>
                <w:szCs w:val="18"/>
              </w:rPr>
              <w:t xml:space="preserve"> Организиране и провеждане на беседи </w:t>
            </w:r>
            <w:r>
              <w:rPr>
                <w:sz w:val="18"/>
                <w:szCs w:val="18"/>
              </w:rPr>
              <w:t>и и</w:t>
            </w:r>
            <w:r w:rsidRPr="00CF7C2D">
              <w:rPr>
                <w:sz w:val="18"/>
                <w:szCs w:val="18"/>
              </w:rPr>
              <w:t>мунизационни кампании</w:t>
            </w:r>
          </w:p>
        </w:tc>
        <w:tc>
          <w:tcPr>
            <w:tcW w:w="1843" w:type="dxa"/>
            <w:vAlign w:val="center"/>
          </w:tcPr>
          <w:p w:rsidR="005B7869" w:rsidRDefault="005B7869" w:rsidP="00852A96">
            <w:pPr>
              <w:rPr>
                <w:sz w:val="18"/>
                <w:szCs w:val="18"/>
              </w:rPr>
            </w:pPr>
            <w:r>
              <w:rPr>
                <w:sz w:val="18"/>
                <w:szCs w:val="18"/>
              </w:rPr>
              <w:t>РЗИ, здравен медиатор, Община, лечебни заведения,ОПЛ</w:t>
            </w:r>
          </w:p>
        </w:tc>
        <w:tc>
          <w:tcPr>
            <w:tcW w:w="1418" w:type="dxa"/>
          </w:tcPr>
          <w:p w:rsidR="005B7869" w:rsidRDefault="005B7869" w:rsidP="005B7869"/>
          <w:p w:rsidR="005B7869" w:rsidRDefault="005B7869" w:rsidP="005B7869">
            <w:r w:rsidRPr="003565B0">
              <w:t>2021-2023</w:t>
            </w:r>
          </w:p>
        </w:tc>
        <w:tc>
          <w:tcPr>
            <w:tcW w:w="1417" w:type="dxa"/>
            <w:vAlign w:val="center"/>
          </w:tcPr>
          <w:p w:rsidR="005B7869" w:rsidRDefault="005B7869" w:rsidP="005B7869">
            <w:pPr>
              <w:jc w:val="center"/>
            </w:pPr>
          </w:p>
        </w:tc>
        <w:tc>
          <w:tcPr>
            <w:tcW w:w="1418" w:type="dxa"/>
            <w:vAlign w:val="center"/>
          </w:tcPr>
          <w:p w:rsidR="005B7869" w:rsidRDefault="005B7869" w:rsidP="005B7869">
            <w:pPr>
              <w:jc w:val="center"/>
              <w:rPr>
                <w:sz w:val="16"/>
                <w:szCs w:val="16"/>
              </w:rPr>
            </w:pPr>
          </w:p>
        </w:tc>
        <w:tc>
          <w:tcPr>
            <w:tcW w:w="533" w:type="dxa"/>
            <w:vAlign w:val="center"/>
          </w:tcPr>
          <w:p w:rsidR="005B7869" w:rsidRDefault="005B7869" w:rsidP="005B7869">
            <w:pPr>
              <w:jc w:val="center"/>
            </w:pPr>
          </w:p>
        </w:tc>
        <w:tc>
          <w:tcPr>
            <w:tcW w:w="1309" w:type="dxa"/>
            <w:vAlign w:val="center"/>
          </w:tcPr>
          <w:p w:rsidR="005B7869" w:rsidRPr="00AC4CAB" w:rsidRDefault="005B7869" w:rsidP="005B7869">
            <w:pPr>
              <w:jc w:val="center"/>
              <w:rPr>
                <w:sz w:val="18"/>
                <w:szCs w:val="18"/>
              </w:rPr>
            </w:pPr>
            <w:r w:rsidRPr="009133AF">
              <w:rPr>
                <w:sz w:val="18"/>
                <w:szCs w:val="18"/>
              </w:rPr>
              <w:t>Брой обхванати лица</w:t>
            </w:r>
          </w:p>
        </w:tc>
      </w:tr>
    </w:tbl>
    <w:p w:rsidR="00DB4DC5" w:rsidRDefault="00DB4DC5" w:rsidP="00DB4DC5">
      <w:pPr>
        <w:rPr>
          <w:sz w:val="28"/>
          <w:szCs w:val="28"/>
        </w:rPr>
      </w:pPr>
    </w:p>
    <w:p w:rsidR="00DB4DC5" w:rsidRDefault="00DB4DC5" w:rsidP="00DB4DC5">
      <w:pPr>
        <w:rPr>
          <w:sz w:val="28"/>
          <w:szCs w:val="28"/>
        </w:rPr>
      </w:pPr>
    </w:p>
    <w:tbl>
      <w:tblPr>
        <w:tblStyle w:val="a3"/>
        <w:tblW w:w="14989" w:type="dxa"/>
        <w:tblInd w:w="-252" w:type="dxa"/>
        <w:tblLayout w:type="fixed"/>
        <w:tblLook w:val="01E0" w:firstRow="1" w:lastRow="1" w:firstColumn="1" w:lastColumn="1" w:noHBand="0" w:noVBand="0"/>
      </w:tblPr>
      <w:tblGrid>
        <w:gridCol w:w="2374"/>
        <w:gridCol w:w="1984"/>
        <w:gridCol w:w="2410"/>
        <w:gridCol w:w="1843"/>
        <w:gridCol w:w="1417"/>
        <w:gridCol w:w="1418"/>
        <w:gridCol w:w="1134"/>
        <w:gridCol w:w="992"/>
        <w:gridCol w:w="1417"/>
      </w:tblGrid>
      <w:tr w:rsidR="00DB4DC5" w:rsidTr="00852A96">
        <w:trPr>
          <w:trHeight w:val="435"/>
        </w:trPr>
        <w:tc>
          <w:tcPr>
            <w:tcW w:w="14989" w:type="dxa"/>
            <w:gridSpan w:val="9"/>
            <w:shd w:val="clear" w:color="C0C0C0" w:fill="E0E0E0"/>
            <w:vAlign w:val="center"/>
          </w:tcPr>
          <w:p w:rsidR="00DB4DC5" w:rsidRPr="00723C48" w:rsidRDefault="00DB4DC5" w:rsidP="00852A96">
            <w:pPr>
              <w:jc w:val="center"/>
              <w:rPr>
                <w:b/>
                <w:sz w:val="28"/>
                <w:szCs w:val="28"/>
              </w:rPr>
            </w:pPr>
            <w:r>
              <w:rPr>
                <w:b/>
                <w:sz w:val="28"/>
                <w:szCs w:val="28"/>
              </w:rPr>
              <w:t>Приоритет 3</w:t>
            </w:r>
            <w:r w:rsidR="00852A96">
              <w:rPr>
                <w:b/>
                <w:sz w:val="28"/>
                <w:szCs w:val="28"/>
              </w:rPr>
              <w:t>: Жилищни условия</w:t>
            </w:r>
          </w:p>
        </w:tc>
      </w:tr>
      <w:tr w:rsidR="00DB4DC5" w:rsidTr="00852A96">
        <w:trPr>
          <w:trHeight w:val="629"/>
        </w:trPr>
        <w:tc>
          <w:tcPr>
            <w:tcW w:w="2374" w:type="dxa"/>
            <w:shd w:val="clear" w:color="C0C0C0" w:fill="E0E0E0"/>
            <w:vAlign w:val="center"/>
          </w:tcPr>
          <w:p w:rsidR="00DB4DC5" w:rsidRPr="00DA5A35" w:rsidRDefault="00DB4DC5" w:rsidP="00806B11">
            <w:pPr>
              <w:jc w:val="center"/>
              <w:rPr>
                <w:b/>
                <w:sz w:val="28"/>
                <w:szCs w:val="28"/>
              </w:rPr>
            </w:pPr>
            <w:r w:rsidRPr="00DA5A35">
              <w:rPr>
                <w:b/>
                <w:sz w:val="28"/>
                <w:szCs w:val="28"/>
              </w:rPr>
              <w:t>Цели</w:t>
            </w:r>
          </w:p>
        </w:tc>
        <w:tc>
          <w:tcPr>
            <w:tcW w:w="1984" w:type="dxa"/>
            <w:shd w:val="clear" w:color="C0C0C0" w:fill="E0E0E0"/>
            <w:vAlign w:val="center"/>
          </w:tcPr>
          <w:p w:rsidR="00DB4DC5" w:rsidRPr="00DA5A35" w:rsidRDefault="00DB4DC5" w:rsidP="00806B11">
            <w:pPr>
              <w:jc w:val="center"/>
              <w:rPr>
                <w:b/>
                <w:sz w:val="28"/>
                <w:szCs w:val="28"/>
              </w:rPr>
            </w:pPr>
            <w:r w:rsidRPr="00DA5A35">
              <w:rPr>
                <w:b/>
                <w:sz w:val="28"/>
                <w:szCs w:val="28"/>
              </w:rPr>
              <w:t>Задачи</w:t>
            </w:r>
          </w:p>
        </w:tc>
        <w:tc>
          <w:tcPr>
            <w:tcW w:w="2410" w:type="dxa"/>
            <w:shd w:val="clear" w:color="C0C0C0" w:fill="E0E0E0"/>
            <w:vAlign w:val="center"/>
          </w:tcPr>
          <w:p w:rsidR="00DB4DC5" w:rsidRPr="00723C48" w:rsidRDefault="00DB4DC5" w:rsidP="00806B11">
            <w:pPr>
              <w:jc w:val="center"/>
              <w:rPr>
                <w:b/>
                <w:sz w:val="28"/>
                <w:szCs w:val="28"/>
              </w:rPr>
            </w:pPr>
            <w:r w:rsidRPr="00723C48">
              <w:rPr>
                <w:b/>
                <w:sz w:val="28"/>
                <w:szCs w:val="28"/>
              </w:rPr>
              <w:t>Дейности</w:t>
            </w:r>
          </w:p>
        </w:tc>
        <w:tc>
          <w:tcPr>
            <w:tcW w:w="1843" w:type="dxa"/>
            <w:shd w:val="clear" w:color="C0C0C0" w:fill="E0E0E0"/>
            <w:vAlign w:val="center"/>
          </w:tcPr>
          <w:p w:rsidR="00DB4DC5" w:rsidRPr="00723C48" w:rsidRDefault="00DB4DC5" w:rsidP="00806B11">
            <w:pPr>
              <w:jc w:val="center"/>
              <w:rPr>
                <w:b/>
                <w:sz w:val="28"/>
                <w:szCs w:val="28"/>
              </w:rPr>
            </w:pPr>
            <w:r w:rsidRPr="00723C48">
              <w:rPr>
                <w:b/>
                <w:sz w:val="28"/>
                <w:szCs w:val="28"/>
              </w:rPr>
              <w:t>Отговорна институция</w:t>
            </w:r>
          </w:p>
        </w:tc>
        <w:tc>
          <w:tcPr>
            <w:tcW w:w="1417" w:type="dxa"/>
            <w:shd w:val="clear" w:color="C0C0C0" w:fill="E0E0E0"/>
            <w:vAlign w:val="center"/>
          </w:tcPr>
          <w:p w:rsidR="00DB4DC5" w:rsidRPr="00723C48" w:rsidRDefault="00DB4DC5" w:rsidP="00806B11">
            <w:pPr>
              <w:jc w:val="center"/>
              <w:rPr>
                <w:b/>
                <w:sz w:val="28"/>
                <w:szCs w:val="28"/>
              </w:rPr>
            </w:pPr>
            <w:r w:rsidRPr="00723C48">
              <w:rPr>
                <w:b/>
                <w:sz w:val="28"/>
                <w:szCs w:val="28"/>
              </w:rPr>
              <w:t>Времеви</w:t>
            </w:r>
          </w:p>
          <w:p w:rsidR="00DB4DC5" w:rsidRPr="00723C48" w:rsidRDefault="00DB4DC5" w:rsidP="00806B11">
            <w:pPr>
              <w:jc w:val="center"/>
              <w:rPr>
                <w:b/>
                <w:sz w:val="28"/>
                <w:szCs w:val="28"/>
              </w:rPr>
            </w:pPr>
            <w:r w:rsidRPr="00723C48">
              <w:rPr>
                <w:b/>
                <w:sz w:val="28"/>
                <w:szCs w:val="28"/>
              </w:rPr>
              <w:t>период</w:t>
            </w:r>
          </w:p>
        </w:tc>
        <w:tc>
          <w:tcPr>
            <w:tcW w:w="4961" w:type="dxa"/>
            <w:gridSpan w:val="4"/>
            <w:shd w:val="clear" w:color="C0C0C0" w:fill="E0E0E0"/>
            <w:vAlign w:val="center"/>
          </w:tcPr>
          <w:p w:rsidR="00DB4DC5" w:rsidRPr="00723C48" w:rsidRDefault="00DB4DC5" w:rsidP="00806B11">
            <w:pPr>
              <w:jc w:val="center"/>
              <w:rPr>
                <w:b/>
                <w:sz w:val="28"/>
                <w:szCs w:val="28"/>
              </w:rPr>
            </w:pPr>
            <w:r w:rsidRPr="00723C48">
              <w:rPr>
                <w:b/>
                <w:sz w:val="28"/>
                <w:szCs w:val="28"/>
              </w:rPr>
              <w:t>Финансиране</w:t>
            </w:r>
          </w:p>
        </w:tc>
      </w:tr>
      <w:tr w:rsidR="00DB4DC5" w:rsidTr="00852A96">
        <w:trPr>
          <w:trHeight w:val="629"/>
        </w:trPr>
        <w:tc>
          <w:tcPr>
            <w:tcW w:w="2374" w:type="dxa"/>
            <w:shd w:val="clear" w:color="C0C0C0" w:fill="E0E0E0"/>
            <w:vAlign w:val="center"/>
          </w:tcPr>
          <w:p w:rsidR="00DB4DC5" w:rsidRDefault="00DB4DC5" w:rsidP="00806B11">
            <w:pPr>
              <w:jc w:val="center"/>
            </w:pPr>
          </w:p>
        </w:tc>
        <w:tc>
          <w:tcPr>
            <w:tcW w:w="1984" w:type="dxa"/>
            <w:shd w:val="clear" w:color="C0C0C0" w:fill="E0E0E0"/>
            <w:vAlign w:val="center"/>
          </w:tcPr>
          <w:p w:rsidR="00DB4DC5" w:rsidRDefault="00DB4DC5" w:rsidP="00806B11">
            <w:pPr>
              <w:jc w:val="center"/>
            </w:pPr>
          </w:p>
        </w:tc>
        <w:tc>
          <w:tcPr>
            <w:tcW w:w="2410" w:type="dxa"/>
            <w:shd w:val="clear" w:color="C0C0C0" w:fill="E0E0E0"/>
            <w:vAlign w:val="center"/>
          </w:tcPr>
          <w:p w:rsidR="00DB4DC5" w:rsidRPr="00723C48" w:rsidRDefault="00DB4DC5" w:rsidP="00806B11">
            <w:pPr>
              <w:jc w:val="center"/>
              <w:rPr>
                <w:b/>
                <w:sz w:val="28"/>
                <w:szCs w:val="28"/>
              </w:rPr>
            </w:pPr>
          </w:p>
        </w:tc>
        <w:tc>
          <w:tcPr>
            <w:tcW w:w="1843" w:type="dxa"/>
            <w:shd w:val="clear" w:color="C0C0C0" w:fill="E0E0E0"/>
            <w:vAlign w:val="center"/>
          </w:tcPr>
          <w:p w:rsidR="00DB4DC5" w:rsidRPr="00723C48" w:rsidRDefault="00DB4DC5" w:rsidP="00806B11">
            <w:pPr>
              <w:jc w:val="center"/>
              <w:rPr>
                <w:b/>
                <w:sz w:val="28"/>
                <w:szCs w:val="28"/>
              </w:rPr>
            </w:pPr>
          </w:p>
        </w:tc>
        <w:tc>
          <w:tcPr>
            <w:tcW w:w="1417" w:type="dxa"/>
            <w:shd w:val="clear" w:color="C0C0C0" w:fill="E0E0E0"/>
            <w:vAlign w:val="center"/>
          </w:tcPr>
          <w:p w:rsidR="00DB4DC5" w:rsidRPr="00723C48" w:rsidRDefault="00DB4DC5" w:rsidP="00806B11">
            <w:pPr>
              <w:jc w:val="center"/>
              <w:rPr>
                <w:b/>
                <w:sz w:val="28"/>
                <w:szCs w:val="28"/>
              </w:rPr>
            </w:pPr>
            <w:r w:rsidRPr="00723C48">
              <w:rPr>
                <w:b/>
                <w:sz w:val="28"/>
                <w:szCs w:val="28"/>
              </w:rPr>
              <w:t>години</w:t>
            </w:r>
          </w:p>
        </w:tc>
        <w:tc>
          <w:tcPr>
            <w:tcW w:w="1418" w:type="dxa"/>
            <w:shd w:val="clear" w:color="C0C0C0" w:fill="E0E0E0"/>
            <w:vAlign w:val="center"/>
          </w:tcPr>
          <w:p w:rsidR="00DB4DC5" w:rsidRPr="00723C48" w:rsidRDefault="00DB4DC5" w:rsidP="00806B11">
            <w:pPr>
              <w:jc w:val="center"/>
              <w:rPr>
                <w:b/>
                <w:sz w:val="28"/>
                <w:szCs w:val="28"/>
              </w:rPr>
            </w:pPr>
            <w:r w:rsidRPr="00723C48">
              <w:rPr>
                <w:b/>
                <w:sz w:val="28"/>
                <w:szCs w:val="28"/>
              </w:rPr>
              <w:t xml:space="preserve">Средства </w:t>
            </w:r>
            <w:r w:rsidRPr="00723C48">
              <w:rPr>
                <w:b/>
                <w:i/>
                <w:sz w:val="28"/>
                <w:szCs w:val="28"/>
              </w:rPr>
              <w:t>(в лв.)</w:t>
            </w:r>
          </w:p>
        </w:tc>
        <w:tc>
          <w:tcPr>
            <w:tcW w:w="2126" w:type="dxa"/>
            <w:gridSpan w:val="2"/>
            <w:shd w:val="clear" w:color="C0C0C0" w:fill="E0E0E0"/>
            <w:vAlign w:val="center"/>
          </w:tcPr>
          <w:p w:rsidR="00DB4DC5" w:rsidRPr="00723C48" w:rsidRDefault="00DB4DC5" w:rsidP="00806B11">
            <w:pPr>
              <w:jc w:val="center"/>
              <w:rPr>
                <w:b/>
                <w:sz w:val="28"/>
                <w:szCs w:val="28"/>
              </w:rPr>
            </w:pPr>
            <w:r w:rsidRPr="00723C48">
              <w:rPr>
                <w:b/>
                <w:sz w:val="28"/>
                <w:szCs w:val="28"/>
              </w:rPr>
              <w:t>Източник</w:t>
            </w:r>
          </w:p>
        </w:tc>
        <w:tc>
          <w:tcPr>
            <w:tcW w:w="1417" w:type="dxa"/>
            <w:shd w:val="clear" w:color="C0C0C0" w:fill="E0E0E0"/>
            <w:vAlign w:val="center"/>
          </w:tcPr>
          <w:p w:rsidR="00DB4DC5" w:rsidRPr="00723C48" w:rsidRDefault="00DB4DC5" w:rsidP="00806B11">
            <w:pPr>
              <w:jc w:val="center"/>
              <w:rPr>
                <w:b/>
                <w:sz w:val="28"/>
                <w:szCs w:val="28"/>
              </w:rPr>
            </w:pPr>
            <w:r w:rsidRPr="00723C48">
              <w:rPr>
                <w:b/>
                <w:sz w:val="28"/>
                <w:szCs w:val="28"/>
              </w:rPr>
              <w:t>Индика</w:t>
            </w:r>
            <w:r w:rsidR="00852A96">
              <w:rPr>
                <w:b/>
                <w:sz w:val="28"/>
                <w:szCs w:val="28"/>
              </w:rPr>
              <w:t>-</w:t>
            </w:r>
            <w:r w:rsidRPr="00723C48">
              <w:rPr>
                <w:b/>
                <w:sz w:val="28"/>
                <w:szCs w:val="28"/>
              </w:rPr>
              <w:t>тори</w:t>
            </w:r>
          </w:p>
        </w:tc>
      </w:tr>
      <w:tr w:rsidR="00F512C7" w:rsidTr="00852A96">
        <w:trPr>
          <w:trHeight w:val="140"/>
        </w:trPr>
        <w:tc>
          <w:tcPr>
            <w:tcW w:w="2374" w:type="dxa"/>
            <w:vAlign w:val="center"/>
          </w:tcPr>
          <w:p w:rsidR="00F512C7" w:rsidRDefault="00F512C7" w:rsidP="00F512C7">
            <w:pPr>
              <w:jc w:val="both"/>
              <w:rPr>
                <w:sz w:val="18"/>
                <w:szCs w:val="18"/>
              </w:rPr>
            </w:pPr>
            <w:r>
              <w:rPr>
                <w:sz w:val="18"/>
                <w:szCs w:val="18"/>
              </w:rPr>
              <w:t>1.</w:t>
            </w:r>
            <w:r w:rsidRPr="009D2059">
              <w:rPr>
                <w:sz w:val="18"/>
                <w:szCs w:val="18"/>
              </w:rPr>
              <w:t xml:space="preserve">Подобряване на </w:t>
            </w:r>
            <w:r>
              <w:rPr>
                <w:sz w:val="18"/>
                <w:szCs w:val="18"/>
              </w:rPr>
              <w:t>жилищни</w:t>
            </w:r>
            <w:r w:rsidR="00852A96">
              <w:rPr>
                <w:sz w:val="18"/>
                <w:szCs w:val="18"/>
              </w:rPr>
              <w:t xml:space="preserve"> </w:t>
            </w:r>
            <w:r>
              <w:rPr>
                <w:sz w:val="18"/>
                <w:szCs w:val="18"/>
              </w:rPr>
              <w:t>те условия, включително и на прилежащата техническа инфра структура.</w:t>
            </w:r>
          </w:p>
        </w:tc>
        <w:tc>
          <w:tcPr>
            <w:tcW w:w="1984" w:type="dxa"/>
            <w:vAlign w:val="center"/>
          </w:tcPr>
          <w:p w:rsidR="00F512C7" w:rsidRDefault="00F512C7" w:rsidP="00852A96">
            <w:pPr>
              <w:jc w:val="both"/>
              <w:rPr>
                <w:sz w:val="18"/>
                <w:szCs w:val="18"/>
              </w:rPr>
            </w:pPr>
            <w:r>
              <w:rPr>
                <w:sz w:val="18"/>
                <w:szCs w:val="18"/>
              </w:rPr>
              <w:t>1.1.Подобряване на жи</w:t>
            </w:r>
            <w:r w:rsidR="00852A96">
              <w:rPr>
                <w:sz w:val="18"/>
                <w:szCs w:val="18"/>
              </w:rPr>
              <w:t xml:space="preserve"> </w:t>
            </w:r>
            <w:r>
              <w:rPr>
                <w:sz w:val="18"/>
                <w:szCs w:val="18"/>
              </w:rPr>
              <w:t>лищните условия в обо</w:t>
            </w:r>
            <w:r w:rsidR="00852A96">
              <w:rPr>
                <w:sz w:val="18"/>
                <w:szCs w:val="18"/>
              </w:rPr>
              <w:t xml:space="preserve"> </w:t>
            </w:r>
            <w:r>
              <w:rPr>
                <w:sz w:val="18"/>
                <w:szCs w:val="18"/>
              </w:rPr>
              <w:t>собените квартали/ма</w:t>
            </w:r>
            <w:r w:rsidR="00852A96">
              <w:rPr>
                <w:sz w:val="18"/>
                <w:szCs w:val="18"/>
              </w:rPr>
              <w:t xml:space="preserve"> </w:t>
            </w:r>
            <w:r>
              <w:rPr>
                <w:sz w:val="18"/>
                <w:szCs w:val="18"/>
              </w:rPr>
              <w:t>хали в града и селата</w:t>
            </w:r>
          </w:p>
        </w:tc>
        <w:tc>
          <w:tcPr>
            <w:tcW w:w="2410" w:type="dxa"/>
            <w:vAlign w:val="center"/>
          </w:tcPr>
          <w:p w:rsidR="00F512C7" w:rsidRPr="00C1011A" w:rsidRDefault="007F7B07" w:rsidP="00852A96">
            <w:pPr>
              <w:rPr>
                <w:sz w:val="18"/>
                <w:szCs w:val="18"/>
              </w:rPr>
            </w:pPr>
            <w:r>
              <w:rPr>
                <w:sz w:val="18"/>
                <w:szCs w:val="18"/>
                <w:lang w:val="en-US"/>
              </w:rPr>
              <w:t>1.1.1.</w:t>
            </w:r>
            <w:r w:rsidR="00F512C7">
              <w:rPr>
                <w:sz w:val="18"/>
                <w:szCs w:val="18"/>
              </w:rPr>
              <w:t>Предоставяне на об</w:t>
            </w:r>
            <w:r w:rsidR="00852A96">
              <w:rPr>
                <w:sz w:val="18"/>
                <w:szCs w:val="18"/>
              </w:rPr>
              <w:t xml:space="preserve"> </w:t>
            </w:r>
            <w:r w:rsidR="00F512C7">
              <w:rPr>
                <w:sz w:val="18"/>
                <w:szCs w:val="18"/>
              </w:rPr>
              <w:t xml:space="preserve">щински земи за закупуване и последващо застрояване, на лица с доказани нужди </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закупени терени от лица от уязвимите групи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both"/>
              <w:rPr>
                <w:sz w:val="18"/>
                <w:szCs w:val="18"/>
              </w:rPr>
            </w:pPr>
            <w:r>
              <w:rPr>
                <w:sz w:val="18"/>
                <w:szCs w:val="18"/>
              </w:rPr>
              <w:t>1.2.Подобряване и/или изграждане на техни</w:t>
            </w:r>
            <w:r w:rsidR="00852A96">
              <w:rPr>
                <w:sz w:val="18"/>
                <w:szCs w:val="18"/>
              </w:rPr>
              <w:t xml:space="preserve"> </w:t>
            </w:r>
            <w:r>
              <w:rPr>
                <w:sz w:val="18"/>
                <w:szCs w:val="18"/>
              </w:rPr>
              <w:t>ческа инфраструктура.</w:t>
            </w:r>
          </w:p>
        </w:tc>
        <w:tc>
          <w:tcPr>
            <w:tcW w:w="2410" w:type="dxa"/>
            <w:vAlign w:val="center"/>
          </w:tcPr>
          <w:p w:rsidR="00F512C7" w:rsidRPr="00C1011A" w:rsidRDefault="007F7B07" w:rsidP="00852A96">
            <w:pPr>
              <w:rPr>
                <w:sz w:val="18"/>
                <w:szCs w:val="18"/>
              </w:rPr>
            </w:pPr>
            <w:r>
              <w:rPr>
                <w:sz w:val="18"/>
                <w:szCs w:val="18"/>
                <w:lang w:val="en-US"/>
              </w:rPr>
              <w:t>1.2.1.</w:t>
            </w:r>
            <w:r w:rsidR="00F512C7">
              <w:rPr>
                <w:sz w:val="18"/>
                <w:szCs w:val="18"/>
              </w:rPr>
              <w:t>Довършване и изграждане на канализация.</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1.2.2.</w:t>
            </w:r>
            <w:r w:rsidR="00F512C7">
              <w:rPr>
                <w:sz w:val="18"/>
                <w:szCs w:val="18"/>
              </w:rPr>
              <w:t>Подобряване, рекон</w:t>
            </w:r>
            <w:r w:rsidR="00852A96">
              <w:rPr>
                <w:sz w:val="18"/>
                <w:szCs w:val="18"/>
              </w:rPr>
              <w:t xml:space="preserve"> </w:t>
            </w:r>
            <w:r w:rsidR="00F512C7">
              <w:rPr>
                <w:sz w:val="18"/>
                <w:szCs w:val="18"/>
              </w:rPr>
              <w:t xml:space="preserve">струкция и доизграждане на </w:t>
            </w:r>
            <w:r w:rsidR="00F512C7">
              <w:rPr>
                <w:sz w:val="18"/>
                <w:szCs w:val="18"/>
              </w:rPr>
              <w:lastRenderedPageBreak/>
              <w:t xml:space="preserve">вътрешната водопроводна мрежа </w:t>
            </w:r>
          </w:p>
        </w:tc>
        <w:tc>
          <w:tcPr>
            <w:tcW w:w="1843" w:type="dxa"/>
            <w:vAlign w:val="center"/>
          </w:tcPr>
          <w:p w:rsidR="00F512C7" w:rsidRDefault="00F512C7" w:rsidP="00F512C7">
            <w:pPr>
              <w:jc w:val="center"/>
              <w:rPr>
                <w:sz w:val="18"/>
                <w:szCs w:val="18"/>
              </w:rPr>
            </w:pPr>
            <w:r>
              <w:rPr>
                <w:sz w:val="18"/>
                <w:szCs w:val="18"/>
              </w:rPr>
              <w:lastRenderedPageBreak/>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1.2.3.</w:t>
            </w:r>
            <w:r w:rsidR="00F512C7">
              <w:rPr>
                <w:sz w:val="18"/>
                <w:szCs w:val="18"/>
              </w:rPr>
              <w:t>Асфалтиране и рехаби</w:t>
            </w:r>
            <w:r w:rsidR="00852A96">
              <w:rPr>
                <w:sz w:val="18"/>
                <w:szCs w:val="18"/>
              </w:rPr>
              <w:t xml:space="preserve"> </w:t>
            </w:r>
            <w:r w:rsidR="00F512C7">
              <w:rPr>
                <w:sz w:val="18"/>
                <w:szCs w:val="18"/>
              </w:rPr>
              <w:t>литация на съществуващата улична мрежа или изграждане на такава</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527"/>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1.2.4.</w:t>
            </w:r>
            <w:r w:rsidR="00F512C7">
              <w:rPr>
                <w:sz w:val="18"/>
                <w:szCs w:val="18"/>
              </w:rPr>
              <w:t>Подмяна на съществу</w:t>
            </w:r>
            <w:r w:rsidR="00852A96">
              <w:rPr>
                <w:sz w:val="18"/>
                <w:szCs w:val="18"/>
              </w:rPr>
              <w:t xml:space="preserve"> </w:t>
            </w:r>
            <w:r w:rsidR="00F512C7">
              <w:rPr>
                <w:sz w:val="18"/>
                <w:szCs w:val="18"/>
              </w:rPr>
              <w:t>ващото улично осветление и изграждане на ново.</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 общински бюджет</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1.2.5.</w:t>
            </w:r>
            <w:r w:rsidR="00F512C7">
              <w:rPr>
                <w:sz w:val="18"/>
                <w:szCs w:val="18"/>
              </w:rPr>
              <w:t>Изграждане на комбинирани съоръжения за игри, спорт и почивка</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 общински бюджет</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bl>
    <w:p w:rsidR="00DB4DC5" w:rsidRDefault="00DB4DC5" w:rsidP="00DB4DC5">
      <w:pPr>
        <w:rPr>
          <w:sz w:val="28"/>
          <w:szCs w:val="28"/>
        </w:rPr>
      </w:pPr>
    </w:p>
    <w:p w:rsidR="00DB4DC5" w:rsidRDefault="00DB4DC5" w:rsidP="00DB4DC5">
      <w:pPr>
        <w:rPr>
          <w:sz w:val="28"/>
          <w:szCs w:val="28"/>
        </w:rPr>
      </w:pPr>
    </w:p>
    <w:tbl>
      <w:tblPr>
        <w:tblStyle w:val="a3"/>
        <w:tblW w:w="14989" w:type="dxa"/>
        <w:tblInd w:w="-252" w:type="dxa"/>
        <w:tblLayout w:type="fixed"/>
        <w:tblLook w:val="01E0" w:firstRow="1" w:lastRow="1" w:firstColumn="1" w:lastColumn="1" w:noHBand="0" w:noVBand="0"/>
      </w:tblPr>
      <w:tblGrid>
        <w:gridCol w:w="2374"/>
        <w:gridCol w:w="1984"/>
        <w:gridCol w:w="2835"/>
        <w:gridCol w:w="1843"/>
        <w:gridCol w:w="1417"/>
        <w:gridCol w:w="1418"/>
        <w:gridCol w:w="1276"/>
        <w:gridCol w:w="567"/>
        <w:gridCol w:w="1275"/>
      </w:tblGrid>
      <w:tr w:rsidR="00DB4DC5" w:rsidRPr="00B26B64" w:rsidTr="00852A96">
        <w:trPr>
          <w:trHeight w:val="279"/>
        </w:trPr>
        <w:tc>
          <w:tcPr>
            <w:tcW w:w="14989" w:type="dxa"/>
            <w:gridSpan w:val="9"/>
            <w:shd w:val="clear" w:color="C0C0C0" w:fill="E0E0E0"/>
            <w:vAlign w:val="center"/>
          </w:tcPr>
          <w:p w:rsidR="00DB4DC5" w:rsidRPr="00B26B64" w:rsidRDefault="00DB4DC5" w:rsidP="00852A96">
            <w:pPr>
              <w:jc w:val="center"/>
              <w:rPr>
                <w:b/>
                <w:sz w:val="28"/>
                <w:szCs w:val="28"/>
              </w:rPr>
            </w:pPr>
            <w:r>
              <w:rPr>
                <w:b/>
                <w:sz w:val="28"/>
                <w:szCs w:val="28"/>
              </w:rPr>
              <w:t>Приоритет 4</w:t>
            </w:r>
            <w:r w:rsidR="00852A96">
              <w:rPr>
                <w:b/>
                <w:sz w:val="28"/>
                <w:szCs w:val="28"/>
              </w:rPr>
              <w:t>: Заетост</w:t>
            </w:r>
          </w:p>
        </w:tc>
      </w:tr>
      <w:tr w:rsidR="00DB4DC5" w:rsidRPr="00B26B64" w:rsidTr="00AB5DBA">
        <w:trPr>
          <w:trHeight w:val="633"/>
        </w:trPr>
        <w:tc>
          <w:tcPr>
            <w:tcW w:w="2374" w:type="dxa"/>
            <w:shd w:val="clear" w:color="C0C0C0" w:fill="E0E0E0"/>
            <w:vAlign w:val="center"/>
          </w:tcPr>
          <w:p w:rsidR="00DB4DC5" w:rsidRPr="00B26B64" w:rsidRDefault="00DB4DC5" w:rsidP="00806B11">
            <w:pPr>
              <w:jc w:val="center"/>
              <w:rPr>
                <w:b/>
                <w:sz w:val="28"/>
                <w:szCs w:val="28"/>
              </w:rPr>
            </w:pPr>
            <w:r w:rsidRPr="00B26B64">
              <w:rPr>
                <w:b/>
                <w:sz w:val="28"/>
                <w:szCs w:val="28"/>
              </w:rPr>
              <w:t>Цели</w:t>
            </w:r>
          </w:p>
        </w:tc>
        <w:tc>
          <w:tcPr>
            <w:tcW w:w="1984" w:type="dxa"/>
            <w:shd w:val="clear" w:color="C0C0C0" w:fill="E0E0E0"/>
            <w:vAlign w:val="center"/>
          </w:tcPr>
          <w:p w:rsidR="00DB4DC5" w:rsidRPr="00B26B64" w:rsidRDefault="00DB4DC5" w:rsidP="00806B11">
            <w:pPr>
              <w:jc w:val="center"/>
              <w:rPr>
                <w:b/>
                <w:sz w:val="28"/>
                <w:szCs w:val="28"/>
              </w:rPr>
            </w:pPr>
            <w:r w:rsidRPr="00B26B64">
              <w:rPr>
                <w:b/>
                <w:sz w:val="28"/>
                <w:szCs w:val="28"/>
              </w:rPr>
              <w:t>Задачи</w:t>
            </w:r>
          </w:p>
        </w:tc>
        <w:tc>
          <w:tcPr>
            <w:tcW w:w="2835" w:type="dxa"/>
            <w:shd w:val="clear" w:color="C0C0C0" w:fill="E0E0E0"/>
            <w:vAlign w:val="center"/>
          </w:tcPr>
          <w:p w:rsidR="00DB4DC5" w:rsidRPr="00B26B64" w:rsidRDefault="00DB4DC5" w:rsidP="00806B11">
            <w:pPr>
              <w:jc w:val="center"/>
              <w:rPr>
                <w:b/>
                <w:sz w:val="28"/>
                <w:szCs w:val="28"/>
              </w:rPr>
            </w:pPr>
            <w:r w:rsidRPr="00B26B64">
              <w:rPr>
                <w:b/>
                <w:sz w:val="28"/>
                <w:szCs w:val="28"/>
              </w:rPr>
              <w:t>Дейности</w:t>
            </w:r>
          </w:p>
        </w:tc>
        <w:tc>
          <w:tcPr>
            <w:tcW w:w="1843" w:type="dxa"/>
            <w:shd w:val="clear" w:color="C0C0C0" w:fill="E0E0E0"/>
            <w:vAlign w:val="center"/>
          </w:tcPr>
          <w:p w:rsidR="00DB4DC5" w:rsidRPr="00B26B64" w:rsidRDefault="00DB4DC5" w:rsidP="00806B11">
            <w:pPr>
              <w:jc w:val="center"/>
              <w:rPr>
                <w:b/>
                <w:sz w:val="28"/>
                <w:szCs w:val="28"/>
              </w:rPr>
            </w:pPr>
            <w:r w:rsidRPr="00B26B64">
              <w:rPr>
                <w:b/>
                <w:sz w:val="28"/>
                <w:szCs w:val="28"/>
              </w:rPr>
              <w:t>Отговорна институция</w:t>
            </w:r>
          </w:p>
        </w:tc>
        <w:tc>
          <w:tcPr>
            <w:tcW w:w="1417" w:type="dxa"/>
            <w:shd w:val="clear" w:color="C0C0C0" w:fill="E0E0E0"/>
            <w:vAlign w:val="center"/>
          </w:tcPr>
          <w:p w:rsidR="00DB4DC5" w:rsidRPr="00B26B64" w:rsidRDefault="00DB4DC5" w:rsidP="00806B11">
            <w:pPr>
              <w:jc w:val="center"/>
              <w:rPr>
                <w:b/>
                <w:sz w:val="28"/>
                <w:szCs w:val="28"/>
              </w:rPr>
            </w:pPr>
            <w:r w:rsidRPr="00B26B64">
              <w:rPr>
                <w:b/>
                <w:sz w:val="28"/>
                <w:szCs w:val="28"/>
              </w:rPr>
              <w:t>Времеви</w:t>
            </w:r>
          </w:p>
          <w:p w:rsidR="00DB4DC5" w:rsidRPr="00B26B64" w:rsidRDefault="00DB4DC5" w:rsidP="00806B11">
            <w:pPr>
              <w:jc w:val="center"/>
              <w:rPr>
                <w:b/>
                <w:sz w:val="28"/>
                <w:szCs w:val="28"/>
              </w:rPr>
            </w:pPr>
            <w:r w:rsidRPr="00B26B64">
              <w:rPr>
                <w:b/>
                <w:sz w:val="28"/>
                <w:szCs w:val="28"/>
              </w:rPr>
              <w:t>период</w:t>
            </w:r>
          </w:p>
        </w:tc>
        <w:tc>
          <w:tcPr>
            <w:tcW w:w="4536" w:type="dxa"/>
            <w:gridSpan w:val="4"/>
            <w:shd w:val="clear" w:color="C0C0C0" w:fill="E0E0E0"/>
            <w:vAlign w:val="center"/>
          </w:tcPr>
          <w:p w:rsidR="00DB4DC5" w:rsidRPr="00B26B64" w:rsidRDefault="00DB4DC5" w:rsidP="00806B11">
            <w:pPr>
              <w:jc w:val="center"/>
              <w:rPr>
                <w:b/>
                <w:sz w:val="28"/>
                <w:szCs w:val="28"/>
              </w:rPr>
            </w:pPr>
            <w:r w:rsidRPr="00B26B64">
              <w:rPr>
                <w:b/>
                <w:sz w:val="28"/>
                <w:szCs w:val="28"/>
              </w:rPr>
              <w:t>Финансиране</w:t>
            </w:r>
          </w:p>
        </w:tc>
      </w:tr>
      <w:tr w:rsidR="00DB4DC5" w:rsidRPr="00B26B64" w:rsidTr="00AB5DBA">
        <w:trPr>
          <w:trHeight w:val="324"/>
        </w:trPr>
        <w:tc>
          <w:tcPr>
            <w:tcW w:w="2374" w:type="dxa"/>
            <w:shd w:val="clear" w:color="C0C0C0" w:fill="E0E0E0"/>
            <w:vAlign w:val="center"/>
          </w:tcPr>
          <w:p w:rsidR="00DB4DC5" w:rsidRPr="00B26B64" w:rsidRDefault="00DB4DC5" w:rsidP="00806B11">
            <w:pPr>
              <w:jc w:val="center"/>
              <w:rPr>
                <w:b/>
                <w:sz w:val="28"/>
                <w:szCs w:val="28"/>
              </w:rPr>
            </w:pPr>
          </w:p>
        </w:tc>
        <w:tc>
          <w:tcPr>
            <w:tcW w:w="1984" w:type="dxa"/>
            <w:shd w:val="clear" w:color="C0C0C0" w:fill="E0E0E0"/>
            <w:vAlign w:val="center"/>
          </w:tcPr>
          <w:p w:rsidR="00DB4DC5" w:rsidRPr="00B26B64" w:rsidRDefault="00DB4DC5" w:rsidP="00806B11">
            <w:pPr>
              <w:jc w:val="center"/>
              <w:rPr>
                <w:b/>
                <w:sz w:val="28"/>
                <w:szCs w:val="28"/>
              </w:rPr>
            </w:pPr>
          </w:p>
        </w:tc>
        <w:tc>
          <w:tcPr>
            <w:tcW w:w="2835" w:type="dxa"/>
            <w:shd w:val="clear" w:color="C0C0C0" w:fill="E0E0E0"/>
            <w:vAlign w:val="center"/>
          </w:tcPr>
          <w:p w:rsidR="00DB4DC5" w:rsidRPr="00B26B64" w:rsidRDefault="00DB4DC5" w:rsidP="00806B11">
            <w:pPr>
              <w:jc w:val="center"/>
              <w:rPr>
                <w:b/>
                <w:sz w:val="28"/>
                <w:szCs w:val="28"/>
              </w:rPr>
            </w:pPr>
          </w:p>
        </w:tc>
        <w:tc>
          <w:tcPr>
            <w:tcW w:w="1843" w:type="dxa"/>
            <w:shd w:val="clear" w:color="C0C0C0" w:fill="E0E0E0"/>
            <w:vAlign w:val="center"/>
          </w:tcPr>
          <w:p w:rsidR="00DB4DC5" w:rsidRPr="00B26B64" w:rsidRDefault="00DB4DC5" w:rsidP="00806B11">
            <w:pPr>
              <w:jc w:val="center"/>
              <w:rPr>
                <w:b/>
                <w:sz w:val="28"/>
                <w:szCs w:val="28"/>
              </w:rPr>
            </w:pPr>
          </w:p>
        </w:tc>
        <w:tc>
          <w:tcPr>
            <w:tcW w:w="1417" w:type="dxa"/>
            <w:shd w:val="clear" w:color="C0C0C0" w:fill="E0E0E0"/>
            <w:vAlign w:val="center"/>
          </w:tcPr>
          <w:p w:rsidR="00DB4DC5" w:rsidRPr="00B26B64" w:rsidRDefault="00DB4DC5" w:rsidP="00806B11">
            <w:pPr>
              <w:jc w:val="center"/>
              <w:rPr>
                <w:b/>
                <w:sz w:val="28"/>
                <w:szCs w:val="28"/>
              </w:rPr>
            </w:pPr>
            <w:r w:rsidRPr="00B26B64">
              <w:rPr>
                <w:b/>
                <w:sz w:val="28"/>
                <w:szCs w:val="28"/>
              </w:rPr>
              <w:t>години</w:t>
            </w:r>
          </w:p>
        </w:tc>
        <w:tc>
          <w:tcPr>
            <w:tcW w:w="1418" w:type="dxa"/>
            <w:shd w:val="clear" w:color="C0C0C0" w:fill="E0E0E0"/>
            <w:vAlign w:val="center"/>
          </w:tcPr>
          <w:p w:rsidR="00DB4DC5" w:rsidRPr="00B26B64" w:rsidRDefault="00DB4DC5" w:rsidP="00806B11">
            <w:pPr>
              <w:jc w:val="center"/>
              <w:rPr>
                <w:b/>
                <w:sz w:val="28"/>
                <w:szCs w:val="28"/>
              </w:rPr>
            </w:pPr>
            <w:r w:rsidRPr="00B26B64">
              <w:rPr>
                <w:b/>
                <w:sz w:val="28"/>
                <w:szCs w:val="28"/>
              </w:rPr>
              <w:t xml:space="preserve">Средства </w:t>
            </w:r>
            <w:r w:rsidRPr="00B26B64">
              <w:rPr>
                <w:b/>
                <w:i/>
                <w:sz w:val="28"/>
                <w:szCs w:val="28"/>
              </w:rPr>
              <w:t>(в лв.)</w:t>
            </w:r>
          </w:p>
        </w:tc>
        <w:tc>
          <w:tcPr>
            <w:tcW w:w="1843" w:type="dxa"/>
            <w:gridSpan w:val="2"/>
            <w:shd w:val="clear" w:color="C0C0C0" w:fill="E0E0E0"/>
            <w:vAlign w:val="center"/>
          </w:tcPr>
          <w:p w:rsidR="00DB4DC5" w:rsidRPr="00B26B64" w:rsidRDefault="00DB4DC5" w:rsidP="00806B11">
            <w:pPr>
              <w:jc w:val="center"/>
              <w:rPr>
                <w:b/>
                <w:sz w:val="28"/>
                <w:szCs w:val="28"/>
              </w:rPr>
            </w:pPr>
            <w:r w:rsidRPr="00B26B64">
              <w:rPr>
                <w:b/>
                <w:sz w:val="28"/>
                <w:szCs w:val="28"/>
              </w:rPr>
              <w:t>Източник</w:t>
            </w:r>
          </w:p>
        </w:tc>
        <w:tc>
          <w:tcPr>
            <w:tcW w:w="1275" w:type="dxa"/>
            <w:shd w:val="clear" w:color="C0C0C0" w:fill="E0E0E0"/>
            <w:vAlign w:val="center"/>
          </w:tcPr>
          <w:p w:rsidR="00DB4DC5" w:rsidRPr="00B26B64" w:rsidRDefault="00DB4DC5" w:rsidP="00806B11">
            <w:pPr>
              <w:jc w:val="center"/>
              <w:rPr>
                <w:b/>
                <w:sz w:val="28"/>
                <w:szCs w:val="28"/>
              </w:rPr>
            </w:pPr>
            <w:r w:rsidRPr="00B26B64">
              <w:rPr>
                <w:b/>
                <w:sz w:val="28"/>
                <w:szCs w:val="28"/>
              </w:rPr>
              <w:t>Индикатори</w:t>
            </w:r>
          </w:p>
        </w:tc>
      </w:tr>
      <w:tr w:rsidR="007957E6" w:rsidTr="00AB5DBA">
        <w:trPr>
          <w:trHeight w:val="141"/>
        </w:trPr>
        <w:tc>
          <w:tcPr>
            <w:tcW w:w="2374" w:type="dxa"/>
            <w:vAlign w:val="center"/>
          </w:tcPr>
          <w:p w:rsidR="007957E6" w:rsidRDefault="007957E6" w:rsidP="00AB5DBA">
            <w:r>
              <w:rPr>
                <w:sz w:val="18"/>
                <w:szCs w:val="18"/>
              </w:rPr>
              <w:t>1.Осигуряване достъпа на ромите до пазара на труда и до различни инструменти  и инициативи за самостоятелна заетост.</w:t>
            </w:r>
          </w:p>
        </w:tc>
        <w:tc>
          <w:tcPr>
            <w:tcW w:w="1984" w:type="dxa"/>
            <w:vAlign w:val="center"/>
          </w:tcPr>
          <w:p w:rsidR="007957E6" w:rsidRPr="00434554" w:rsidRDefault="007957E6" w:rsidP="00AB5DBA">
            <w:r w:rsidRPr="00434554">
              <w:rPr>
                <w:sz w:val="18"/>
                <w:szCs w:val="18"/>
              </w:rPr>
              <w:t>1.1. Активиране на  безработни лица за регистриране в ДБТ.</w:t>
            </w:r>
          </w:p>
        </w:tc>
        <w:tc>
          <w:tcPr>
            <w:tcW w:w="2835" w:type="dxa"/>
            <w:vAlign w:val="center"/>
          </w:tcPr>
          <w:p w:rsidR="007957E6" w:rsidRDefault="007F7B07" w:rsidP="00AB5DBA">
            <w:r>
              <w:rPr>
                <w:sz w:val="18"/>
                <w:szCs w:val="18"/>
                <w:lang w:val="en-US"/>
              </w:rPr>
              <w:t>1.1.1.</w:t>
            </w:r>
            <w:r w:rsidR="007957E6">
              <w:rPr>
                <w:sz w:val="18"/>
                <w:szCs w:val="18"/>
              </w:rPr>
              <w:t>Организиране и провеждане на мотивационни обучения за трайно безработните и нерегистрирани лица в ДБТ</w:t>
            </w:r>
          </w:p>
        </w:tc>
        <w:tc>
          <w:tcPr>
            <w:tcW w:w="1843" w:type="dxa"/>
            <w:vAlign w:val="center"/>
          </w:tcPr>
          <w:p w:rsidR="007957E6" w:rsidRDefault="007957E6" w:rsidP="007957E6">
            <w:pPr>
              <w:jc w:val="center"/>
            </w:pPr>
            <w:r>
              <w:rPr>
                <w:sz w:val="18"/>
                <w:szCs w:val="18"/>
              </w:rPr>
              <w:t>Дирекция “Бюро по труда” Бяла Слатина, трудови медиатори</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AD1162" w:rsidRDefault="007957E6" w:rsidP="007957E6">
            <w:pPr>
              <w:jc w:val="center"/>
              <w:rPr>
                <w:sz w:val="18"/>
                <w:szCs w:val="18"/>
              </w:rP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Pr="0044366E" w:rsidRDefault="007957E6" w:rsidP="007957E6">
            <w:pPr>
              <w:jc w:val="center"/>
              <w:rPr>
                <w:sz w:val="18"/>
                <w:szCs w:val="18"/>
              </w:rPr>
            </w:pPr>
            <w:r>
              <w:rPr>
                <w:sz w:val="18"/>
                <w:szCs w:val="18"/>
              </w:rPr>
              <w:t>Брой обхванати</w:t>
            </w:r>
            <w:r w:rsidRPr="0044366E">
              <w:rPr>
                <w:sz w:val="18"/>
                <w:szCs w:val="18"/>
              </w:rPr>
              <w:t xml:space="preserve"> лица</w:t>
            </w:r>
          </w:p>
        </w:tc>
      </w:tr>
      <w:tr w:rsidR="007957E6" w:rsidTr="00AB5DBA">
        <w:trPr>
          <w:trHeight w:val="141"/>
        </w:trPr>
        <w:tc>
          <w:tcPr>
            <w:tcW w:w="2374" w:type="dxa"/>
            <w:vAlign w:val="center"/>
          </w:tcPr>
          <w:p w:rsidR="007957E6" w:rsidRDefault="007957E6" w:rsidP="00AB5DBA">
            <w:pPr>
              <w:rPr>
                <w:sz w:val="18"/>
                <w:szCs w:val="18"/>
              </w:rPr>
            </w:pPr>
          </w:p>
        </w:tc>
        <w:tc>
          <w:tcPr>
            <w:tcW w:w="1984" w:type="dxa"/>
            <w:vAlign w:val="center"/>
          </w:tcPr>
          <w:p w:rsidR="007957E6" w:rsidRDefault="007F7B07" w:rsidP="00AB5DBA">
            <w:pPr>
              <w:ind w:right="-108"/>
              <w:rPr>
                <w:sz w:val="18"/>
                <w:szCs w:val="18"/>
              </w:rPr>
            </w:pPr>
            <w:r>
              <w:rPr>
                <w:sz w:val="18"/>
                <w:szCs w:val="18"/>
                <w:lang w:val="en-US"/>
              </w:rPr>
              <w:t>1.2.</w:t>
            </w:r>
            <w:r w:rsidR="007957E6">
              <w:rPr>
                <w:sz w:val="18"/>
                <w:szCs w:val="18"/>
              </w:rPr>
              <w:t>Повишаване на при</w:t>
            </w:r>
            <w:r w:rsidR="00AB5DBA">
              <w:rPr>
                <w:sz w:val="18"/>
                <w:szCs w:val="18"/>
              </w:rPr>
              <w:t xml:space="preserve"> </w:t>
            </w:r>
            <w:r w:rsidR="007957E6">
              <w:rPr>
                <w:sz w:val="18"/>
                <w:szCs w:val="18"/>
              </w:rPr>
              <w:t>годността за заетост и квалификация на безработни роми</w:t>
            </w:r>
          </w:p>
        </w:tc>
        <w:tc>
          <w:tcPr>
            <w:tcW w:w="2835" w:type="dxa"/>
            <w:vAlign w:val="center"/>
          </w:tcPr>
          <w:p w:rsidR="007957E6" w:rsidRDefault="007F7B07" w:rsidP="00AB5DBA">
            <w:pPr>
              <w:rPr>
                <w:sz w:val="18"/>
                <w:szCs w:val="18"/>
              </w:rPr>
            </w:pPr>
            <w:r>
              <w:rPr>
                <w:sz w:val="18"/>
                <w:szCs w:val="18"/>
                <w:lang w:val="en-US"/>
              </w:rPr>
              <w:t>1.2.1.</w:t>
            </w:r>
            <w:r w:rsidR="007957E6">
              <w:rPr>
                <w:sz w:val="18"/>
                <w:szCs w:val="18"/>
              </w:rPr>
              <w:t>Разработване и изпълнение на проекти за повишаване на ква</w:t>
            </w:r>
            <w:r w:rsidR="00AB5DBA">
              <w:rPr>
                <w:sz w:val="18"/>
                <w:szCs w:val="18"/>
              </w:rPr>
              <w:t xml:space="preserve"> </w:t>
            </w:r>
            <w:r w:rsidR="007957E6">
              <w:rPr>
                <w:sz w:val="18"/>
                <w:szCs w:val="18"/>
              </w:rPr>
              <w:t>лификацията и преквалификаци</w:t>
            </w:r>
            <w:r w:rsidR="009C678C">
              <w:rPr>
                <w:sz w:val="18"/>
                <w:szCs w:val="18"/>
              </w:rPr>
              <w:t xml:space="preserve"> </w:t>
            </w:r>
            <w:r w:rsidR="007957E6">
              <w:rPr>
                <w:sz w:val="18"/>
                <w:szCs w:val="18"/>
              </w:rPr>
              <w:t>ята на ромите и осигуряване на заетост.</w:t>
            </w:r>
          </w:p>
        </w:tc>
        <w:tc>
          <w:tcPr>
            <w:tcW w:w="1843" w:type="dxa"/>
            <w:vAlign w:val="center"/>
          </w:tcPr>
          <w:p w:rsidR="007957E6" w:rsidRDefault="007957E6" w:rsidP="007957E6">
            <w:pPr>
              <w:jc w:val="center"/>
              <w:rPr>
                <w:sz w:val="18"/>
                <w:szCs w:val="18"/>
              </w:rPr>
            </w:pPr>
            <w:r>
              <w:rPr>
                <w:sz w:val="18"/>
                <w:szCs w:val="18"/>
              </w:rPr>
              <w:t>ДБТ, Община, НПО</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p>
        </w:tc>
        <w:tc>
          <w:tcPr>
            <w:tcW w:w="1276" w:type="dxa"/>
            <w:vAlign w:val="center"/>
          </w:tcPr>
          <w:p w:rsidR="007957E6" w:rsidRDefault="007957E6" w:rsidP="007957E6">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Default="007957E6" w:rsidP="007957E6">
            <w:pPr>
              <w:jc w:val="center"/>
            </w:pPr>
            <w:r>
              <w:rPr>
                <w:sz w:val="18"/>
                <w:szCs w:val="18"/>
              </w:rPr>
              <w:t>Брой обхванати</w:t>
            </w:r>
            <w:r w:rsidRPr="0044366E">
              <w:rPr>
                <w:sz w:val="18"/>
                <w:szCs w:val="18"/>
              </w:rPr>
              <w:t xml:space="preserve"> лица</w:t>
            </w:r>
          </w:p>
        </w:tc>
      </w:tr>
      <w:tr w:rsidR="007957E6" w:rsidTr="00AB5DBA">
        <w:trPr>
          <w:trHeight w:val="141"/>
        </w:trPr>
        <w:tc>
          <w:tcPr>
            <w:tcW w:w="2374" w:type="dxa"/>
            <w:vAlign w:val="center"/>
          </w:tcPr>
          <w:p w:rsidR="007957E6" w:rsidRDefault="007957E6" w:rsidP="00AB5DBA">
            <w:pPr>
              <w:rPr>
                <w:sz w:val="18"/>
                <w:szCs w:val="18"/>
              </w:rPr>
            </w:pPr>
          </w:p>
        </w:tc>
        <w:tc>
          <w:tcPr>
            <w:tcW w:w="1984" w:type="dxa"/>
            <w:vAlign w:val="center"/>
          </w:tcPr>
          <w:p w:rsidR="007957E6" w:rsidRDefault="007957E6" w:rsidP="00AB5DBA">
            <w:pPr>
              <w:rPr>
                <w:sz w:val="18"/>
                <w:szCs w:val="18"/>
              </w:rPr>
            </w:pPr>
          </w:p>
        </w:tc>
        <w:tc>
          <w:tcPr>
            <w:tcW w:w="2835" w:type="dxa"/>
            <w:vAlign w:val="center"/>
          </w:tcPr>
          <w:p w:rsidR="007957E6" w:rsidRDefault="007F7B07" w:rsidP="00AB5DBA">
            <w:pPr>
              <w:rPr>
                <w:sz w:val="18"/>
                <w:szCs w:val="18"/>
              </w:rPr>
            </w:pPr>
            <w:r>
              <w:rPr>
                <w:sz w:val="18"/>
                <w:szCs w:val="18"/>
                <w:lang w:val="en-US"/>
              </w:rPr>
              <w:t>1.2.2.</w:t>
            </w:r>
            <w:r w:rsidR="007957E6">
              <w:rPr>
                <w:sz w:val="18"/>
                <w:szCs w:val="18"/>
              </w:rPr>
              <w:t>Стимулиране на икономиче</w:t>
            </w:r>
            <w:r w:rsidR="009C678C">
              <w:rPr>
                <w:sz w:val="18"/>
                <w:szCs w:val="18"/>
              </w:rPr>
              <w:t xml:space="preserve"> </w:t>
            </w:r>
            <w:r w:rsidR="007957E6">
              <w:rPr>
                <w:sz w:val="18"/>
                <w:szCs w:val="18"/>
              </w:rPr>
              <w:t>ски инициативи сред лицата от етническите малцинства за развиване на малък бизнес</w:t>
            </w:r>
          </w:p>
        </w:tc>
        <w:tc>
          <w:tcPr>
            <w:tcW w:w="1843" w:type="dxa"/>
            <w:vAlign w:val="center"/>
          </w:tcPr>
          <w:p w:rsidR="007957E6" w:rsidRDefault="007957E6" w:rsidP="007957E6">
            <w:pPr>
              <w:jc w:val="center"/>
              <w:rPr>
                <w:sz w:val="18"/>
                <w:szCs w:val="18"/>
              </w:rPr>
            </w:pPr>
            <w:r>
              <w:rPr>
                <w:sz w:val="18"/>
                <w:szCs w:val="18"/>
              </w:rPr>
              <w:t>Община, НПО, частни инвеститори</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p>
        </w:tc>
        <w:tc>
          <w:tcPr>
            <w:tcW w:w="1276" w:type="dxa"/>
            <w:vAlign w:val="center"/>
          </w:tcPr>
          <w:p w:rsidR="007957E6" w:rsidRDefault="007957E6" w:rsidP="007957E6">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Pr="004B7CA6" w:rsidRDefault="007957E6" w:rsidP="007957E6">
            <w:pPr>
              <w:jc w:val="center"/>
              <w:rPr>
                <w:sz w:val="18"/>
                <w:szCs w:val="18"/>
              </w:rPr>
            </w:pPr>
            <w:r w:rsidRPr="004B7CA6">
              <w:rPr>
                <w:sz w:val="18"/>
                <w:szCs w:val="18"/>
              </w:rPr>
              <w:t>Брой реализирани инициативи</w:t>
            </w:r>
          </w:p>
        </w:tc>
      </w:tr>
      <w:tr w:rsidR="007957E6" w:rsidTr="00AB5DBA">
        <w:trPr>
          <w:trHeight w:val="141"/>
        </w:trPr>
        <w:tc>
          <w:tcPr>
            <w:tcW w:w="2374" w:type="dxa"/>
            <w:vAlign w:val="center"/>
          </w:tcPr>
          <w:p w:rsidR="007957E6" w:rsidRDefault="007957E6" w:rsidP="00AB5DBA">
            <w:pPr>
              <w:rPr>
                <w:sz w:val="18"/>
                <w:szCs w:val="18"/>
              </w:rPr>
            </w:pPr>
          </w:p>
        </w:tc>
        <w:tc>
          <w:tcPr>
            <w:tcW w:w="1984" w:type="dxa"/>
            <w:vAlign w:val="center"/>
          </w:tcPr>
          <w:p w:rsidR="007957E6" w:rsidRDefault="007957E6" w:rsidP="00AB5DBA">
            <w:pPr>
              <w:rPr>
                <w:sz w:val="18"/>
                <w:szCs w:val="18"/>
              </w:rPr>
            </w:pPr>
          </w:p>
        </w:tc>
        <w:tc>
          <w:tcPr>
            <w:tcW w:w="2835" w:type="dxa"/>
            <w:vAlign w:val="center"/>
          </w:tcPr>
          <w:p w:rsidR="007957E6" w:rsidRPr="00310832" w:rsidRDefault="007F7B07" w:rsidP="00AB5DBA">
            <w:pPr>
              <w:rPr>
                <w:sz w:val="18"/>
                <w:szCs w:val="18"/>
              </w:rPr>
            </w:pPr>
            <w:r>
              <w:rPr>
                <w:sz w:val="18"/>
                <w:szCs w:val="18"/>
                <w:lang w:val="en-US"/>
              </w:rPr>
              <w:t>1.2.3.</w:t>
            </w:r>
            <w:r w:rsidR="007957E6" w:rsidRPr="00310832">
              <w:rPr>
                <w:sz w:val="18"/>
                <w:szCs w:val="18"/>
              </w:rPr>
              <w:t xml:space="preserve">Назначаване на работа на  лица от малцинствен произход в разкритите социални услуги </w:t>
            </w:r>
          </w:p>
        </w:tc>
        <w:tc>
          <w:tcPr>
            <w:tcW w:w="1843" w:type="dxa"/>
            <w:vAlign w:val="center"/>
          </w:tcPr>
          <w:p w:rsidR="007957E6" w:rsidRDefault="007957E6" w:rsidP="007957E6">
            <w:pPr>
              <w:jc w:val="center"/>
              <w:rPr>
                <w:sz w:val="18"/>
                <w:szCs w:val="18"/>
              </w:rPr>
            </w:pPr>
            <w:r>
              <w:rPr>
                <w:sz w:val="18"/>
                <w:szCs w:val="18"/>
              </w:rPr>
              <w:t xml:space="preserve">Община </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p>
        </w:tc>
        <w:tc>
          <w:tcPr>
            <w:tcW w:w="1276" w:type="dxa"/>
            <w:vAlign w:val="center"/>
          </w:tcPr>
          <w:p w:rsidR="007957E6" w:rsidRDefault="007957E6" w:rsidP="007957E6">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Default="007957E6" w:rsidP="007957E6">
            <w:pPr>
              <w:jc w:val="center"/>
            </w:pPr>
            <w:r w:rsidRPr="002B60BD">
              <w:rPr>
                <w:sz w:val="18"/>
                <w:szCs w:val="18"/>
              </w:rPr>
              <w:t>Брой назначени лица</w:t>
            </w:r>
          </w:p>
        </w:tc>
      </w:tr>
      <w:tr w:rsidR="007F7B07" w:rsidTr="00AB5DBA">
        <w:trPr>
          <w:trHeight w:val="141"/>
        </w:trPr>
        <w:tc>
          <w:tcPr>
            <w:tcW w:w="2374" w:type="dxa"/>
            <w:vAlign w:val="center"/>
          </w:tcPr>
          <w:p w:rsidR="007F7B07" w:rsidRDefault="007F7B07" w:rsidP="00AB5DBA">
            <w:pPr>
              <w:rPr>
                <w:sz w:val="18"/>
                <w:szCs w:val="18"/>
              </w:rPr>
            </w:pPr>
          </w:p>
        </w:tc>
        <w:tc>
          <w:tcPr>
            <w:tcW w:w="1984" w:type="dxa"/>
            <w:vAlign w:val="center"/>
          </w:tcPr>
          <w:p w:rsidR="007F7B07" w:rsidRPr="00E10BE8" w:rsidRDefault="007F7B07" w:rsidP="00AB5DBA">
            <w:pPr>
              <w:rPr>
                <w:sz w:val="18"/>
                <w:szCs w:val="18"/>
              </w:rPr>
            </w:pPr>
            <w:r>
              <w:rPr>
                <w:rFonts w:cs="Calibri"/>
                <w:sz w:val="18"/>
                <w:szCs w:val="18"/>
                <w:lang w:val="en-US"/>
              </w:rPr>
              <w:t>1.3.</w:t>
            </w:r>
            <w:r w:rsidRPr="00E10BE8">
              <w:rPr>
                <w:rFonts w:cs="Calibri"/>
                <w:sz w:val="18"/>
                <w:szCs w:val="18"/>
              </w:rPr>
              <w:t>Включване на нис</w:t>
            </w:r>
            <w:r w:rsidR="009C678C">
              <w:rPr>
                <w:rFonts w:cs="Calibri"/>
                <w:sz w:val="18"/>
                <w:szCs w:val="18"/>
              </w:rPr>
              <w:t xml:space="preserve"> </w:t>
            </w:r>
            <w:r w:rsidRPr="00E10BE8">
              <w:rPr>
                <w:rFonts w:cs="Calibri"/>
                <w:sz w:val="18"/>
                <w:szCs w:val="18"/>
              </w:rPr>
              <w:t>кообразовани и неква</w:t>
            </w:r>
            <w:r w:rsidR="009C678C">
              <w:rPr>
                <w:rFonts w:cs="Calibri"/>
                <w:sz w:val="18"/>
                <w:szCs w:val="18"/>
              </w:rPr>
              <w:t xml:space="preserve"> </w:t>
            </w:r>
            <w:r w:rsidRPr="00E10BE8">
              <w:rPr>
                <w:rFonts w:cs="Calibri"/>
                <w:sz w:val="18"/>
                <w:szCs w:val="18"/>
              </w:rPr>
              <w:lastRenderedPageBreak/>
              <w:t>лифицирани граждани в пазара на труда</w:t>
            </w:r>
          </w:p>
        </w:tc>
        <w:tc>
          <w:tcPr>
            <w:tcW w:w="2835" w:type="dxa"/>
            <w:vAlign w:val="center"/>
          </w:tcPr>
          <w:p w:rsidR="007F7B07" w:rsidRPr="00CA0A88" w:rsidRDefault="007F7B07" w:rsidP="00AB5DBA">
            <w:pPr>
              <w:rPr>
                <w:rFonts w:cs="Calibri"/>
                <w:sz w:val="18"/>
                <w:szCs w:val="18"/>
              </w:rPr>
            </w:pPr>
            <w:r w:rsidRPr="00CA0A88">
              <w:rPr>
                <w:rFonts w:cs="Calibri"/>
                <w:sz w:val="18"/>
                <w:szCs w:val="18"/>
              </w:rPr>
              <w:lastRenderedPageBreak/>
              <w:t xml:space="preserve">Включване на роми в </w:t>
            </w:r>
            <w:r w:rsidR="00742BC5">
              <w:rPr>
                <w:rFonts w:cs="Calibri"/>
                <w:sz w:val="18"/>
                <w:szCs w:val="18"/>
              </w:rPr>
              <w:t>проекти и</w:t>
            </w:r>
            <w:r>
              <w:rPr>
                <w:rFonts w:cs="Calibri"/>
                <w:sz w:val="18"/>
                <w:szCs w:val="18"/>
              </w:rPr>
              <w:t xml:space="preserve"> програми за </w:t>
            </w:r>
            <w:r w:rsidR="00742BC5">
              <w:rPr>
                <w:rFonts w:cs="Calibri"/>
                <w:sz w:val="18"/>
                <w:szCs w:val="18"/>
              </w:rPr>
              <w:t xml:space="preserve">насърчаване на </w:t>
            </w:r>
            <w:r>
              <w:rPr>
                <w:rFonts w:cs="Calibri"/>
                <w:sz w:val="18"/>
                <w:szCs w:val="18"/>
              </w:rPr>
              <w:t>заетост</w:t>
            </w:r>
            <w:r w:rsidR="00742BC5">
              <w:rPr>
                <w:rFonts w:cs="Calibri"/>
                <w:sz w:val="18"/>
                <w:szCs w:val="18"/>
              </w:rPr>
              <w:t>та</w:t>
            </w:r>
            <w:r>
              <w:rPr>
                <w:rFonts w:cs="Calibri"/>
                <w:sz w:val="18"/>
                <w:szCs w:val="18"/>
              </w:rPr>
              <w:t xml:space="preserve"> </w:t>
            </w:r>
          </w:p>
        </w:tc>
        <w:tc>
          <w:tcPr>
            <w:tcW w:w="1843" w:type="dxa"/>
            <w:vAlign w:val="center"/>
          </w:tcPr>
          <w:p w:rsidR="007F7B07" w:rsidRDefault="007F7B07" w:rsidP="007F7B07">
            <w:pPr>
              <w:jc w:val="center"/>
              <w:rPr>
                <w:sz w:val="18"/>
                <w:szCs w:val="18"/>
              </w:rPr>
            </w:pPr>
            <w:r>
              <w:rPr>
                <w:sz w:val="18"/>
                <w:szCs w:val="18"/>
              </w:rPr>
              <w:t xml:space="preserve">ДБТ, Община </w:t>
            </w:r>
          </w:p>
        </w:tc>
        <w:tc>
          <w:tcPr>
            <w:tcW w:w="1417" w:type="dxa"/>
          </w:tcPr>
          <w:p w:rsidR="007F7B07" w:rsidRDefault="007F7B07" w:rsidP="007F7B07"/>
          <w:p w:rsidR="007F7B07" w:rsidRDefault="007F7B07" w:rsidP="007F7B07">
            <w:r w:rsidRPr="00621AC0">
              <w:t>2021-2023</w:t>
            </w:r>
          </w:p>
        </w:tc>
        <w:tc>
          <w:tcPr>
            <w:tcW w:w="1418" w:type="dxa"/>
            <w:vAlign w:val="center"/>
          </w:tcPr>
          <w:p w:rsidR="007F7B07" w:rsidRDefault="007F7B07" w:rsidP="007F7B07">
            <w:pPr>
              <w:jc w:val="center"/>
            </w:pPr>
          </w:p>
        </w:tc>
        <w:tc>
          <w:tcPr>
            <w:tcW w:w="1276" w:type="dxa"/>
            <w:vAlign w:val="center"/>
          </w:tcPr>
          <w:p w:rsidR="007F7B07" w:rsidRDefault="007F7B07" w:rsidP="007F7B07">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F7B07" w:rsidRDefault="007F7B07" w:rsidP="007F7B07">
            <w:pPr>
              <w:jc w:val="center"/>
            </w:pPr>
          </w:p>
        </w:tc>
        <w:tc>
          <w:tcPr>
            <w:tcW w:w="1275" w:type="dxa"/>
            <w:vAlign w:val="center"/>
          </w:tcPr>
          <w:p w:rsidR="007F7B07" w:rsidRDefault="007F7B07" w:rsidP="007F7B07">
            <w:pPr>
              <w:jc w:val="center"/>
            </w:pPr>
            <w:r>
              <w:rPr>
                <w:sz w:val="18"/>
                <w:szCs w:val="18"/>
              </w:rPr>
              <w:t>Брой включени</w:t>
            </w:r>
            <w:r w:rsidRPr="002B60BD">
              <w:rPr>
                <w:sz w:val="18"/>
                <w:szCs w:val="18"/>
              </w:rPr>
              <w:t xml:space="preserve"> лица</w:t>
            </w:r>
          </w:p>
        </w:tc>
      </w:tr>
      <w:tr w:rsidR="007F7B07" w:rsidTr="00AB5DBA">
        <w:trPr>
          <w:trHeight w:val="141"/>
        </w:trPr>
        <w:tc>
          <w:tcPr>
            <w:tcW w:w="2374" w:type="dxa"/>
            <w:vAlign w:val="center"/>
          </w:tcPr>
          <w:p w:rsidR="007F7B07" w:rsidRDefault="007F7B07" w:rsidP="00AB5DBA">
            <w:pPr>
              <w:rPr>
                <w:sz w:val="18"/>
                <w:szCs w:val="18"/>
              </w:rPr>
            </w:pPr>
          </w:p>
        </w:tc>
        <w:tc>
          <w:tcPr>
            <w:tcW w:w="1984" w:type="dxa"/>
            <w:vAlign w:val="center"/>
          </w:tcPr>
          <w:p w:rsidR="007F7B07" w:rsidRPr="00E10BE8" w:rsidRDefault="007F7B07" w:rsidP="00AB5DBA">
            <w:pPr>
              <w:rPr>
                <w:rFonts w:cs="Calibri"/>
                <w:sz w:val="18"/>
                <w:szCs w:val="18"/>
              </w:rPr>
            </w:pPr>
          </w:p>
        </w:tc>
        <w:tc>
          <w:tcPr>
            <w:tcW w:w="2835" w:type="dxa"/>
            <w:vAlign w:val="center"/>
          </w:tcPr>
          <w:p w:rsidR="007F7B07" w:rsidRPr="00CA0A88" w:rsidRDefault="007F7B07" w:rsidP="00AB5DBA">
            <w:pPr>
              <w:rPr>
                <w:rFonts w:cs="Calibri"/>
                <w:sz w:val="18"/>
                <w:szCs w:val="18"/>
              </w:rPr>
            </w:pPr>
            <w:r>
              <w:rPr>
                <w:rFonts w:cs="Calibri"/>
                <w:sz w:val="18"/>
                <w:szCs w:val="18"/>
              </w:rPr>
              <w:t xml:space="preserve">Реализиране на </w:t>
            </w:r>
            <w:r w:rsidRPr="00CA0A88">
              <w:rPr>
                <w:rFonts w:cs="Calibri"/>
                <w:sz w:val="18"/>
                <w:szCs w:val="18"/>
              </w:rPr>
              <w:t>Регионална програма за заетост</w:t>
            </w:r>
          </w:p>
        </w:tc>
        <w:tc>
          <w:tcPr>
            <w:tcW w:w="1843" w:type="dxa"/>
            <w:vAlign w:val="center"/>
          </w:tcPr>
          <w:p w:rsidR="007F7B07" w:rsidRDefault="007F7B07" w:rsidP="007F7B07">
            <w:pPr>
              <w:jc w:val="center"/>
              <w:rPr>
                <w:sz w:val="18"/>
                <w:szCs w:val="18"/>
              </w:rPr>
            </w:pPr>
            <w:r>
              <w:rPr>
                <w:sz w:val="18"/>
                <w:szCs w:val="18"/>
              </w:rPr>
              <w:t xml:space="preserve">ДБТ, Община </w:t>
            </w:r>
          </w:p>
        </w:tc>
        <w:tc>
          <w:tcPr>
            <w:tcW w:w="1417" w:type="dxa"/>
          </w:tcPr>
          <w:p w:rsidR="007F7B07" w:rsidRDefault="007F7B07" w:rsidP="007F7B07">
            <w:r w:rsidRPr="00621AC0">
              <w:t>2021-2023</w:t>
            </w:r>
          </w:p>
        </w:tc>
        <w:tc>
          <w:tcPr>
            <w:tcW w:w="1418" w:type="dxa"/>
            <w:vAlign w:val="center"/>
          </w:tcPr>
          <w:p w:rsidR="007F7B07" w:rsidRDefault="007F7B07" w:rsidP="007F7B07">
            <w:pPr>
              <w:jc w:val="center"/>
            </w:pPr>
          </w:p>
        </w:tc>
        <w:tc>
          <w:tcPr>
            <w:tcW w:w="1276" w:type="dxa"/>
            <w:vAlign w:val="center"/>
          </w:tcPr>
          <w:p w:rsidR="007F7B07" w:rsidRDefault="007F7B07" w:rsidP="007F7B07">
            <w:pPr>
              <w:jc w:val="center"/>
            </w:pPr>
            <w:r>
              <w:rPr>
                <w:sz w:val="18"/>
                <w:szCs w:val="18"/>
              </w:rPr>
              <w:t>Национално</w:t>
            </w:r>
            <w:r w:rsidRPr="00AD1162">
              <w:rPr>
                <w:sz w:val="18"/>
                <w:szCs w:val="18"/>
              </w:rPr>
              <w:t xml:space="preserve"> финансиране</w:t>
            </w:r>
          </w:p>
        </w:tc>
        <w:tc>
          <w:tcPr>
            <w:tcW w:w="567" w:type="dxa"/>
            <w:vAlign w:val="center"/>
          </w:tcPr>
          <w:p w:rsidR="007F7B07" w:rsidRDefault="007F7B07" w:rsidP="007F7B07">
            <w:pPr>
              <w:jc w:val="center"/>
            </w:pPr>
          </w:p>
        </w:tc>
        <w:tc>
          <w:tcPr>
            <w:tcW w:w="1275" w:type="dxa"/>
            <w:vAlign w:val="center"/>
          </w:tcPr>
          <w:p w:rsidR="007F7B07" w:rsidRDefault="007F7B07" w:rsidP="007F7B07">
            <w:pPr>
              <w:jc w:val="center"/>
            </w:pPr>
            <w:r>
              <w:rPr>
                <w:sz w:val="18"/>
                <w:szCs w:val="18"/>
              </w:rPr>
              <w:t>Брой включе</w:t>
            </w:r>
            <w:r w:rsidR="009C678C">
              <w:rPr>
                <w:sz w:val="18"/>
                <w:szCs w:val="18"/>
              </w:rPr>
              <w:t xml:space="preserve"> </w:t>
            </w:r>
            <w:r>
              <w:rPr>
                <w:sz w:val="18"/>
                <w:szCs w:val="18"/>
              </w:rPr>
              <w:t>ни</w:t>
            </w:r>
            <w:r w:rsidRPr="002B60BD">
              <w:rPr>
                <w:sz w:val="18"/>
                <w:szCs w:val="18"/>
              </w:rPr>
              <w:t xml:space="preserve"> лица</w:t>
            </w:r>
          </w:p>
        </w:tc>
      </w:tr>
    </w:tbl>
    <w:p w:rsidR="00DB4DC5" w:rsidRDefault="00DB4DC5" w:rsidP="00DB4DC5">
      <w:pPr>
        <w:rPr>
          <w:sz w:val="28"/>
          <w:szCs w:val="28"/>
        </w:rPr>
      </w:pPr>
    </w:p>
    <w:tbl>
      <w:tblPr>
        <w:tblStyle w:val="a3"/>
        <w:tblW w:w="15054" w:type="dxa"/>
        <w:tblInd w:w="-459" w:type="dxa"/>
        <w:tblLayout w:type="fixed"/>
        <w:tblLook w:val="01E0" w:firstRow="1" w:lastRow="1" w:firstColumn="1" w:lastColumn="1" w:noHBand="0" w:noVBand="0"/>
      </w:tblPr>
      <w:tblGrid>
        <w:gridCol w:w="207"/>
        <w:gridCol w:w="2232"/>
        <w:gridCol w:w="850"/>
        <w:gridCol w:w="1276"/>
        <w:gridCol w:w="425"/>
        <w:gridCol w:w="2409"/>
        <w:gridCol w:w="142"/>
        <w:gridCol w:w="1701"/>
        <w:gridCol w:w="142"/>
        <w:gridCol w:w="1276"/>
        <w:gridCol w:w="141"/>
        <w:gridCol w:w="1276"/>
        <w:gridCol w:w="1276"/>
        <w:gridCol w:w="426"/>
        <w:gridCol w:w="1275"/>
      </w:tblGrid>
      <w:tr w:rsidR="00DB4DC5" w:rsidRPr="003F6CA9" w:rsidTr="005F3391">
        <w:trPr>
          <w:gridBefore w:val="1"/>
          <w:wBefore w:w="207" w:type="dxa"/>
          <w:trHeight w:val="351"/>
        </w:trPr>
        <w:tc>
          <w:tcPr>
            <w:tcW w:w="14847" w:type="dxa"/>
            <w:gridSpan w:val="14"/>
            <w:shd w:val="clear" w:color="C0C0C0" w:fill="E0E0E0"/>
            <w:vAlign w:val="center"/>
          </w:tcPr>
          <w:p w:rsidR="00DB4DC5" w:rsidRPr="003F6CA9" w:rsidRDefault="00DB4DC5" w:rsidP="009C678C">
            <w:pPr>
              <w:jc w:val="center"/>
              <w:rPr>
                <w:b/>
                <w:sz w:val="28"/>
                <w:szCs w:val="28"/>
              </w:rPr>
            </w:pPr>
            <w:r w:rsidRPr="003F6CA9">
              <w:rPr>
                <w:b/>
                <w:sz w:val="28"/>
                <w:szCs w:val="28"/>
              </w:rPr>
              <w:t>Приоритет 5: Върховенс</w:t>
            </w:r>
            <w:r w:rsidR="009C678C">
              <w:rPr>
                <w:b/>
                <w:sz w:val="28"/>
                <w:szCs w:val="28"/>
              </w:rPr>
              <w:t>тво на закона и недискриминация</w:t>
            </w:r>
          </w:p>
        </w:tc>
      </w:tr>
      <w:tr w:rsidR="00DB4DC5" w:rsidRPr="003F6CA9" w:rsidTr="005F3391">
        <w:trPr>
          <w:gridBefore w:val="1"/>
          <w:wBefore w:w="207" w:type="dxa"/>
          <w:trHeight w:val="315"/>
        </w:trPr>
        <w:tc>
          <w:tcPr>
            <w:tcW w:w="2232" w:type="dxa"/>
            <w:shd w:val="clear" w:color="C0C0C0" w:fill="E0E0E0"/>
            <w:vAlign w:val="center"/>
          </w:tcPr>
          <w:p w:rsidR="00DB4DC5" w:rsidRPr="003F6CA9" w:rsidRDefault="00DB4DC5" w:rsidP="00806B11">
            <w:pPr>
              <w:jc w:val="center"/>
              <w:rPr>
                <w:b/>
                <w:sz w:val="28"/>
                <w:szCs w:val="28"/>
              </w:rPr>
            </w:pPr>
            <w:r w:rsidRPr="003F6CA9">
              <w:rPr>
                <w:b/>
                <w:sz w:val="28"/>
                <w:szCs w:val="28"/>
              </w:rPr>
              <w:t>Цели</w:t>
            </w:r>
          </w:p>
        </w:tc>
        <w:tc>
          <w:tcPr>
            <w:tcW w:w="2126"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Задачи</w:t>
            </w:r>
          </w:p>
        </w:tc>
        <w:tc>
          <w:tcPr>
            <w:tcW w:w="2834"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Дейности</w:t>
            </w:r>
          </w:p>
        </w:tc>
        <w:tc>
          <w:tcPr>
            <w:tcW w:w="1843"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Отговорна институция</w:t>
            </w:r>
          </w:p>
        </w:tc>
        <w:tc>
          <w:tcPr>
            <w:tcW w:w="1418"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Времеви</w:t>
            </w:r>
          </w:p>
          <w:p w:rsidR="00DB4DC5" w:rsidRPr="003F6CA9" w:rsidRDefault="00DB4DC5" w:rsidP="00806B11">
            <w:pPr>
              <w:jc w:val="center"/>
              <w:rPr>
                <w:b/>
                <w:sz w:val="28"/>
                <w:szCs w:val="28"/>
              </w:rPr>
            </w:pPr>
            <w:r w:rsidRPr="003F6CA9">
              <w:rPr>
                <w:b/>
                <w:sz w:val="28"/>
                <w:szCs w:val="28"/>
              </w:rPr>
              <w:t>период</w:t>
            </w:r>
          </w:p>
        </w:tc>
        <w:tc>
          <w:tcPr>
            <w:tcW w:w="4394" w:type="dxa"/>
            <w:gridSpan w:val="5"/>
            <w:shd w:val="clear" w:color="C0C0C0" w:fill="E0E0E0"/>
            <w:vAlign w:val="center"/>
          </w:tcPr>
          <w:p w:rsidR="00DB4DC5" w:rsidRPr="003F6CA9" w:rsidRDefault="00DB4DC5" w:rsidP="00806B11">
            <w:pPr>
              <w:jc w:val="center"/>
              <w:rPr>
                <w:b/>
                <w:sz w:val="28"/>
                <w:szCs w:val="28"/>
              </w:rPr>
            </w:pPr>
            <w:r w:rsidRPr="003F6CA9">
              <w:rPr>
                <w:b/>
                <w:sz w:val="28"/>
                <w:szCs w:val="28"/>
              </w:rPr>
              <w:t>Финансиране</w:t>
            </w:r>
          </w:p>
        </w:tc>
      </w:tr>
      <w:tr w:rsidR="00DB4DC5" w:rsidRPr="003F6CA9" w:rsidTr="005F3391">
        <w:trPr>
          <w:gridBefore w:val="1"/>
          <w:wBefore w:w="207" w:type="dxa"/>
          <w:trHeight w:val="323"/>
        </w:trPr>
        <w:tc>
          <w:tcPr>
            <w:tcW w:w="2232" w:type="dxa"/>
            <w:shd w:val="clear" w:color="C0C0C0" w:fill="E0E0E0"/>
            <w:vAlign w:val="center"/>
          </w:tcPr>
          <w:p w:rsidR="00DB4DC5" w:rsidRPr="003F6CA9" w:rsidRDefault="00DB4DC5" w:rsidP="00806B11">
            <w:pPr>
              <w:jc w:val="center"/>
              <w:rPr>
                <w:b/>
                <w:sz w:val="28"/>
                <w:szCs w:val="28"/>
              </w:rPr>
            </w:pPr>
          </w:p>
        </w:tc>
        <w:tc>
          <w:tcPr>
            <w:tcW w:w="2126" w:type="dxa"/>
            <w:gridSpan w:val="2"/>
            <w:shd w:val="clear" w:color="C0C0C0" w:fill="E0E0E0"/>
            <w:vAlign w:val="center"/>
          </w:tcPr>
          <w:p w:rsidR="00DB4DC5" w:rsidRPr="003F6CA9" w:rsidRDefault="00DB4DC5" w:rsidP="009C678C">
            <w:pPr>
              <w:rPr>
                <w:b/>
                <w:sz w:val="28"/>
                <w:szCs w:val="28"/>
              </w:rPr>
            </w:pPr>
          </w:p>
        </w:tc>
        <w:tc>
          <w:tcPr>
            <w:tcW w:w="2834" w:type="dxa"/>
            <w:gridSpan w:val="2"/>
            <w:shd w:val="clear" w:color="C0C0C0" w:fill="E0E0E0"/>
            <w:vAlign w:val="center"/>
          </w:tcPr>
          <w:p w:rsidR="00DB4DC5" w:rsidRPr="003F6CA9" w:rsidRDefault="00DB4DC5" w:rsidP="009C678C">
            <w:pPr>
              <w:rPr>
                <w:b/>
                <w:sz w:val="28"/>
                <w:szCs w:val="28"/>
              </w:rPr>
            </w:pPr>
          </w:p>
        </w:tc>
        <w:tc>
          <w:tcPr>
            <w:tcW w:w="1843" w:type="dxa"/>
            <w:gridSpan w:val="2"/>
            <w:shd w:val="clear" w:color="C0C0C0" w:fill="E0E0E0"/>
            <w:vAlign w:val="center"/>
          </w:tcPr>
          <w:p w:rsidR="00DB4DC5" w:rsidRPr="003F6CA9" w:rsidRDefault="00DB4DC5" w:rsidP="00806B11">
            <w:pPr>
              <w:jc w:val="center"/>
              <w:rPr>
                <w:b/>
                <w:sz w:val="28"/>
                <w:szCs w:val="28"/>
              </w:rPr>
            </w:pPr>
          </w:p>
        </w:tc>
        <w:tc>
          <w:tcPr>
            <w:tcW w:w="1418"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години</w:t>
            </w:r>
          </w:p>
        </w:tc>
        <w:tc>
          <w:tcPr>
            <w:tcW w:w="1417"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 xml:space="preserve">Средства </w:t>
            </w:r>
            <w:r w:rsidRPr="003F6CA9">
              <w:rPr>
                <w:b/>
                <w:i/>
                <w:sz w:val="28"/>
                <w:szCs w:val="28"/>
              </w:rPr>
              <w:t>(в лв.)</w:t>
            </w:r>
          </w:p>
        </w:tc>
        <w:tc>
          <w:tcPr>
            <w:tcW w:w="1702"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Източник</w:t>
            </w:r>
          </w:p>
        </w:tc>
        <w:tc>
          <w:tcPr>
            <w:tcW w:w="1275" w:type="dxa"/>
            <w:shd w:val="clear" w:color="C0C0C0" w:fill="E0E0E0"/>
            <w:vAlign w:val="center"/>
          </w:tcPr>
          <w:p w:rsidR="00DB4DC5" w:rsidRPr="003F6CA9" w:rsidRDefault="00DB4DC5" w:rsidP="00806B11">
            <w:pPr>
              <w:jc w:val="center"/>
              <w:rPr>
                <w:b/>
                <w:sz w:val="28"/>
                <w:szCs w:val="28"/>
              </w:rPr>
            </w:pPr>
            <w:r w:rsidRPr="003F6CA9">
              <w:rPr>
                <w:b/>
                <w:sz w:val="28"/>
                <w:szCs w:val="28"/>
              </w:rPr>
              <w:t>Индикатори</w:t>
            </w:r>
          </w:p>
        </w:tc>
      </w:tr>
      <w:tr w:rsidR="007957E6" w:rsidRPr="003F6CA9" w:rsidTr="005F3391">
        <w:trPr>
          <w:gridBefore w:val="1"/>
          <w:wBefore w:w="207" w:type="dxa"/>
          <w:trHeight w:val="930"/>
        </w:trPr>
        <w:tc>
          <w:tcPr>
            <w:tcW w:w="2232" w:type="dxa"/>
            <w:vAlign w:val="center"/>
          </w:tcPr>
          <w:p w:rsidR="007957E6" w:rsidRPr="003F6CA9" w:rsidRDefault="007957E6" w:rsidP="007957E6">
            <w:pPr>
              <w:jc w:val="center"/>
            </w:pPr>
            <w:r w:rsidRPr="003F6CA9">
              <w:rPr>
                <w:sz w:val="18"/>
                <w:szCs w:val="18"/>
              </w:rPr>
              <w:t>1.Подобряване на ефек</w:t>
            </w:r>
            <w:r w:rsidR="009C678C">
              <w:rPr>
                <w:sz w:val="18"/>
                <w:szCs w:val="18"/>
              </w:rPr>
              <w:t xml:space="preserve"> </w:t>
            </w:r>
            <w:r w:rsidRPr="003F6CA9">
              <w:rPr>
                <w:sz w:val="18"/>
                <w:szCs w:val="18"/>
              </w:rPr>
              <w:t>тивността на работата на полицейските служители в мултиетническа среда при спазване стандартите по правата на човека.</w:t>
            </w:r>
          </w:p>
        </w:tc>
        <w:tc>
          <w:tcPr>
            <w:tcW w:w="2126" w:type="dxa"/>
            <w:gridSpan w:val="2"/>
            <w:vAlign w:val="center"/>
          </w:tcPr>
          <w:p w:rsidR="007957E6" w:rsidRPr="003F6CA9" w:rsidRDefault="007957E6" w:rsidP="009C678C">
            <w:r w:rsidRPr="003F6CA9">
              <w:rPr>
                <w:sz w:val="18"/>
                <w:szCs w:val="18"/>
              </w:rPr>
              <w:t>1.1.Повишаване на ефек</w:t>
            </w:r>
            <w:r w:rsidR="009C678C">
              <w:rPr>
                <w:sz w:val="18"/>
                <w:szCs w:val="18"/>
              </w:rPr>
              <w:t xml:space="preserve"> </w:t>
            </w:r>
            <w:r w:rsidRPr="003F6CA9">
              <w:rPr>
                <w:sz w:val="18"/>
                <w:szCs w:val="18"/>
              </w:rPr>
              <w:t xml:space="preserve">тивността на работата на полицейските служители в </w:t>
            </w:r>
            <w:r>
              <w:rPr>
                <w:sz w:val="18"/>
                <w:szCs w:val="18"/>
              </w:rPr>
              <w:t>обособените ромски квартали/махали.</w:t>
            </w:r>
          </w:p>
        </w:tc>
        <w:tc>
          <w:tcPr>
            <w:tcW w:w="2834" w:type="dxa"/>
            <w:gridSpan w:val="2"/>
            <w:vAlign w:val="center"/>
          </w:tcPr>
          <w:p w:rsidR="007957E6" w:rsidRPr="003F6CA9" w:rsidRDefault="007957E6" w:rsidP="009C678C">
            <w:r w:rsidRPr="003F6CA9">
              <w:rPr>
                <w:sz w:val="18"/>
                <w:szCs w:val="18"/>
              </w:rPr>
              <w:t>Превантивна съвместнаработа на полицията и общността срещу разпростран</w:t>
            </w:r>
            <w:r>
              <w:rPr>
                <w:sz w:val="18"/>
                <w:szCs w:val="18"/>
              </w:rPr>
              <w:t>ението на наркотици в кварталите</w:t>
            </w:r>
          </w:p>
        </w:tc>
        <w:tc>
          <w:tcPr>
            <w:tcW w:w="1843" w:type="dxa"/>
            <w:gridSpan w:val="2"/>
            <w:vAlign w:val="center"/>
          </w:tcPr>
          <w:p w:rsidR="007957E6" w:rsidRPr="003F6CA9" w:rsidRDefault="007957E6" w:rsidP="007957E6">
            <w:pPr>
              <w:jc w:val="center"/>
              <w:rPr>
                <w:sz w:val="18"/>
                <w:szCs w:val="18"/>
              </w:rPr>
            </w:pPr>
            <w:r w:rsidRPr="003F6CA9">
              <w:rPr>
                <w:sz w:val="18"/>
                <w:szCs w:val="18"/>
              </w:rPr>
              <w:t xml:space="preserve">РУМВР – </w:t>
            </w:r>
            <w:r>
              <w:rPr>
                <w:sz w:val="18"/>
                <w:szCs w:val="18"/>
              </w:rPr>
              <w:t xml:space="preserve"> Б. Слатина</w:t>
            </w:r>
          </w:p>
          <w:p w:rsidR="007957E6" w:rsidRPr="003F6CA9" w:rsidRDefault="007957E6" w:rsidP="007957E6">
            <w:pPr>
              <w:jc w:val="center"/>
              <w:rPr>
                <w:sz w:val="18"/>
                <w:szCs w:val="18"/>
              </w:rPr>
            </w:pPr>
            <w:r w:rsidRPr="003F6CA9">
              <w:rPr>
                <w:sz w:val="18"/>
                <w:szCs w:val="18"/>
              </w:rPr>
              <w:t>Община,</w:t>
            </w:r>
          </w:p>
          <w:p w:rsidR="007957E6" w:rsidRPr="003F6CA9" w:rsidRDefault="007957E6" w:rsidP="007957E6">
            <w:pPr>
              <w:jc w:val="center"/>
            </w:pPr>
            <w:r w:rsidRPr="003F6CA9">
              <w:rPr>
                <w:sz w:val="18"/>
                <w:szCs w:val="18"/>
              </w:rPr>
              <w:t>МКБППМН</w:t>
            </w:r>
          </w:p>
        </w:tc>
        <w:tc>
          <w:tcPr>
            <w:tcW w:w="1418" w:type="dxa"/>
            <w:gridSpan w:val="2"/>
          </w:tcPr>
          <w:p w:rsidR="007957E6" w:rsidRDefault="007957E6" w:rsidP="007957E6">
            <w:r w:rsidRPr="00442D36">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rPr>
                <w:sz w:val="18"/>
                <w:szCs w:val="18"/>
              </w:rPr>
            </w:pPr>
            <w:r>
              <w:rPr>
                <w:sz w:val="18"/>
                <w:szCs w:val="18"/>
              </w:rPr>
              <w:t>Бюджети на отговорните институции</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rPr>
                <w:sz w:val="18"/>
                <w:szCs w:val="18"/>
              </w:rPr>
            </w:pPr>
            <w:r w:rsidRPr="003F6CA9">
              <w:rPr>
                <w:sz w:val="18"/>
                <w:szCs w:val="18"/>
              </w:rPr>
              <w:t>Брой проведени инициативи</w:t>
            </w:r>
          </w:p>
        </w:tc>
      </w:tr>
      <w:tr w:rsidR="007957E6" w:rsidRPr="003F6CA9" w:rsidTr="005F3391">
        <w:trPr>
          <w:gridBefore w:val="1"/>
          <w:wBefore w:w="207" w:type="dxa"/>
          <w:trHeight w:val="413"/>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p>
        </w:tc>
        <w:tc>
          <w:tcPr>
            <w:tcW w:w="2834" w:type="dxa"/>
            <w:gridSpan w:val="2"/>
            <w:vAlign w:val="center"/>
          </w:tcPr>
          <w:p w:rsidR="007957E6" w:rsidRPr="003F6CA9" w:rsidRDefault="007957E6" w:rsidP="009C678C">
            <w:pPr>
              <w:rPr>
                <w:sz w:val="18"/>
                <w:szCs w:val="18"/>
              </w:rPr>
            </w:pPr>
            <w:r w:rsidRPr="003F6CA9">
              <w:rPr>
                <w:sz w:val="18"/>
                <w:szCs w:val="18"/>
              </w:rPr>
              <w:t>Организиране на кампании/беседи против трафика на хора</w:t>
            </w:r>
          </w:p>
        </w:tc>
        <w:tc>
          <w:tcPr>
            <w:tcW w:w="1843" w:type="dxa"/>
            <w:gridSpan w:val="2"/>
            <w:vAlign w:val="center"/>
          </w:tcPr>
          <w:p w:rsidR="007957E6" w:rsidRPr="003F6CA9" w:rsidRDefault="007957E6" w:rsidP="007957E6">
            <w:pPr>
              <w:jc w:val="center"/>
              <w:rPr>
                <w:sz w:val="18"/>
                <w:szCs w:val="18"/>
              </w:rPr>
            </w:pPr>
            <w:r w:rsidRPr="003F6CA9">
              <w:rPr>
                <w:sz w:val="18"/>
                <w:szCs w:val="18"/>
              </w:rPr>
              <w:t>Община, НПО</w:t>
            </w:r>
          </w:p>
        </w:tc>
        <w:tc>
          <w:tcPr>
            <w:tcW w:w="1418" w:type="dxa"/>
            <w:gridSpan w:val="2"/>
          </w:tcPr>
          <w:p w:rsidR="007957E6" w:rsidRDefault="007957E6" w:rsidP="007957E6">
            <w:r w:rsidRPr="00442D36">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pPr>
            <w:r w:rsidRPr="003F6CA9">
              <w:rPr>
                <w:sz w:val="18"/>
                <w:szCs w:val="18"/>
              </w:rPr>
              <w:t>Проект</w:t>
            </w:r>
            <w:r>
              <w:rPr>
                <w:sz w:val="18"/>
                <w:szCs w:val="18"/>
              </w:rPr>
              <w:t>н</w:t>
            </w:r>
            <w:r w:rsidRPr="003F6CA9">
              <w:rPr>
                <w:sz w:val="18"/>
                <w:szCs w:val="18"/>
              </w:rPr>
              <w:t>о финансиране</w:t>
            </w:r>
            <w:r>
              <w:rPr>
                <w:sz w:val="18"/>
                <w:szCs w:val="18"/>
              </w:rPr>
              <w:t>; Бюджети на отговорните институции</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Height w:val="720"/>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r w:rsidRPr="003F6CA9">
              <w:rPr>
                <w:sz w:val="18"/>
                <w:szCs w:val="18"/>
              </w:rPr>
              <w:t>1.2. Повишаване на социално-правната информираност.</w:t>
            </w:r>
          </w:p>
        </w:tc>
        <w:tc>
          <w:tcPr>
            <w:tcW w:w="2834" w:type="dxa"/>
            <w:gridSpan w:val="2"/>
            <w:vAlign w:val="center"/>
          </w:tcPr>
          <w:p w:rsidR="007957E6" w:rsidRPr="003F6CA9" w:rsidRDefault="007957E6" w:rsidP="009C678C">
            <w:pPr>
              <w:ind w:right="-108"/>
              <w:rPr>
                <w:sz w:val="18"/>
                <w:szCs w:val="18"/>
              </w:rPr>
            </w:pPr>
            <w:r w:rsidRPr="003F6CA9">
              <w:rPr>
                <w:sz w:val="18"/>
                <w:szCs w:val="18"/>
              </w:rPr>
              <w:t xml:space="preserve">Организиране и провеждане на социално-правни </w:t>
            </w:r>
            <w:r>
              <w:rPr>
                <w:sz w:val="18"/>
                <w:szCs w:val="18"/>
              </w:rPr>
              <w:t>беседи</w:t>
            </w:r>
            <w:r w:rsidR="009C678C">
              <w:rPr>
                <w:sz w:val="18"/>
                <w:szCs w:val="18"/>
              </w:rPr>
              <w:t xml:space="preserve"> </w:t>
            </w:r>
            <w:r>
              <w:rPr>
                <w:sz w:val="18"/>
                <w:szCs w:val="18"/>
              </w:rPr>
              <w:t>за</w:t>
            </w:r>
            <w:r w:rsidRPr="003F6CA9">
              <w:rPr>
                <w:sz w:val="18"/>
                <w:szCs w:val="18"/>
              </w:rPr>
              <w:t xml:space="preserve"> пови</w:t>
            </w:r>
            <w:r w:rsidR="009C678C">
              <w:rPr>
                <w:sz w:val="18"/>
                <w:szCs w:val="18"/>
              </w:rPr>
              <w:t xml:space="preserve"> </w:t>
            </w:r>
            <w:r w:rsidRPr="003F6CA9">
              <w:rPr>
                <w:sz w:val="18"/>
                <w:szCs w:val="18"/>
              </w:rPr>
              <w:t xml:space="preserve">шаване на информираността </w:t>
            </w:r>
          </w:p>
        </w:tc>
        <w:tc>
          <w:tcPr>
            <w:tcW w:w="1843" w:type="dxa"/>
            <w:gridSpan w:val="2"/>
            <w:vAlign w:val="center"/>
          </w:tcPr>
          <w:p w:rsidR="007957E6" w:rsidRPr="003F6CA9" w:rsidRDefault="007957E6" w:rsidP="007957E6">
            <w:pPr>
              <w:jc w:val="center"/>
            </w:pPr>
            <w:r w:rsidRPr="003F6CA9">
              <w:rPr>
                <w:sz w:val="18"/>
                <w:szCs w:val="18"/>
              </w:rPr>
              <w:t>Община,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pPr>
            <w:r w:rsidRPr="003F6CA9">
              <w:rPr>
                <w:sz w:val="18"/>
                <w:szCs w:val="18"/>
              </w:rPr>
              <w:t>Проект</w:t>
            </w:r>
            <w:r>
              <w:rPr>
                <w:sz w:val="18"/>
                <w:szCs w:val="18"/>
              </w:rPr>
              <w:t>н</w:t>
            </w:r>
            <w:r w:rsidRPr="003F6CA9">
              <w:rPr>
                <w:sz w:val="18"/>
                <w:szCs w:val="18"/>
              </w:rPr>
              <w:t>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Height w:val="315"/>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p>
        </w:tc>
        <w:tc>
          <w:tcPr>
            <w:tcW w:w="2834" w:type="dxa"/>
            <w:gridSpan w:val="2"/>
            <w:vAlign w:val="center"/>
          </w:tcPr>
          <w:p w:rsidR="007957E6" w:rsidRPr="003F6CA9" w:rsidRDefault="007957E6" w:rsidP="009C678C">
            <w:pPr>
              <w:rPr>
                <w:sz w:val="18"/>
                <w:szCs w:val="18"/>
              </w:rPr>
            </w:pPr>
            <w:r w:rsidRPr="003F6CA9">
              <w:rPr>
                <w:sz w:val="18"/>
                <w:szCs w:val="18"/>
              </w:rPr>
              <w:t>Оказване на безвъзмездна прав</w:t>
            </w:r>
            <w:r w:rsidR="009C678C">
              <w:rPr>
                <w:sz w:val="18"/>
                <w:szCs w:val="18"/>
              </w:rPr>
              <w:t xml:space="preserve"> </w:t>
            </w:r>
            <w:r w:rsidRPr="003F6CA9">
              <w:rPr>
                <w:sz w:val="18"/>
                <w:szCs w:val="18"/>
              </w:rPr>
              <w:t>на помощ при узаконяване на неза</w:t>
            </w:r>
            <w:r w:rsidR="005F3391">
              <w:rPr>
                <w:sz w:val="18"/>
                <w:szCs w:val="18"/>
              </w:rPr>
              <w:t xml:space="preserve"> </w:t>
            </w:r>
            <w:r w:rsidRPr="003F6CA9">
              <w:rPr>
                <w:sz w:val="18"/>
                <w:szCs w:val="18"/>
              </w:rPr>
              <w:t>конни жилища на уязвими групи</w:t>
            </w:r>
          </w:p>
        </w:tc>
        <w:tc>
          <w:tcPr>
            <w:tcW w:w="1843" w:type="dxa"/>
            <w:gridSpan w:val="2"/>
            <w:vAlign w:val="center"/>
          </w:tcPr>
          <w:p w:rsidR="007957E6" w:rsidRPr="003F6CA9" w:rsidRDefault="007957E6" w:rsidP="007957E6">
            <w:pPr>
              <w:jc w:val="center"/>
              <w:rPr>
                <w:sz w:val="18"/>
                <w:szCs w:val="18"/>
              </w:rPr>
            </w:pPr>
            <w:r w:rsidRPr="003F6CA9">
              <w:rPr>
                <w:sz w:val="18"/>
                <w:szCs w:val="18"/>
              </w:rPr>
              <w:t xml:space="preserve">НПО, Община </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p>
        </w:tc>
        <w:tc>
          <w:tcPr>
            <w:tcW w:w="1276" w:type="dxa"/>
            <w:vAlign w:val="center"/>
          </w:tcPr>
          <w:p w:rsidR="007957E6" w:rsidRPr="003F6CA9" w:rsidRDefault="007957E6" w:rsidP="007957E6">
            <w:pPr>
              <w:jc w:val="center"/>
              <w:rPr>
                <w:sz w:val="18"/>
                <w:szCs w:val="18"/>
              </w:rPr>
            </w:pPr>
            <w:r w:rsidRPr="003F6CA9">
              <w:rPr>
                <w:sz w:val="18"/>
                <w:szCs w:val="18"/>
              </w:rPr>
              <w:t>Проект</w:t>
            </w:r>
            <w:r>
              <w:rPr>
                <w:sz w:val="18"/>
                <w:szCs w:val="18"/>
              </w:rPr>
              <w:t>н</w:t>
            </w:r>
            <w:r w:rsidRPr="003F6CA9">
              <w:rPr>
                <w:sz w:val="18"/>
                <w:szCs w:val="18"/>
              </w:rPr>
              <w:t>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rPr>
                <w:sz w:val="18"/>
                <w:szCs w:val="18"/>
              </w:rPr>
            </w:pPr>
            <w:r w:rsidRPr="003F6CA9">
              <w:rPr>
                <w:sz w:val="18"/>
                <w:szCs w:val="18"/>
              </w:rPr>
              <w:t>Брой подкрепени казуси</w:t>
            </w:r>
          </w:p>
        </w:tc>
      </w:tr>
      <w:tr w:rsidR="007957E6" w:rsidRPr="003F6CA9" w:rsidTr="005F3391">
        <w:trPr>
          <w:gridBefore w:val="1"/>
          <w:wBefore w:w="207" w:type="dxa"/>
          <w:trHeight w:val="413"/>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r w:rsidRPr="003F6CA9">
              <w:rPr>
                <w:sz w:val="18"/>
                <w:szCs w:val="18"/>
              </w:rPr>
              <w:t>1.3. Подобрява</w:t>
            </w:r>
            <w:r>
              <w:rPr>
                <w:sz w:val="18"/>
                <w:szCs w:val="18"/>
              </w:rPr>
              <w:t xml:space="preserve">не на </w:t>
            </w:r>
            <w:r w:rsidRPr="004C0C09">
              <w:rPr>
                <w:sz w:val="16"/>
                <w:szCs w:val="16"/>
              </w:rPr>
              <w:t xml:space="preserve">междуетническата  </w:t>
            </w:r>
            <w:r w:rsidRPr="003F6CA9">
              <w:rPr>
                <w:sz w:val="18"/>
                <w:szCs w:val="18"/>
              </w:rPr>
              <w:t>толерантност</w:t>
            </w:r>
          </w:p>
        </w:tc>
        <w:tc>
          <w:tcPr>
            <w:tcW w:w="2834" w:type="dxa"/>
            <w:gridSpan w:val="2"/>
            <w:vAlign w:val="center"/>
          </w:tcPr>
          <w:p w:rsidR="007957E6" w:rsidRPr="003F6CA9" w:rsidRDefault="007957E6" w:rsidP="009C678C">
            <w:pPr>
              <w:rPr>
                <w:sz w:val="18"/>
                <w:szCs w:val="18"/>
              </w:rPr>
            </w:pPr>
            <w:r w:rsidRPr="003F6CA9">
              <w:rPr>
                <w:sz w:val="18"/>
                <w:szCs w:val="18"/>
              </w:rPr>
              <w:t>Реализация на програми и про</w:t>
            </w:r>
            <w:r w:rsidR="009C678C">
              <w:rPr>
                <w:sz w:val="18"/>
                <w:szCs w:val="18"/>
              </w:rPr>
              <w:t xml:space="preserve"> </w:t>
            </w:r>
            <w:r w:rsidRPr="003F6CA9">
              <w:rPr>
                <w:sz w:val="18"/>
                <w:szCs w:val="18"/>
              </w:rPr>
              <w:t>екти</w:t>
            </w:r>
            <w:r>
              <w:rPr>
                <w:sz w:val="18"/>
                <w:szCs w:val="18"/>
              </w:rPr>
              <w:t>, насочени към съвместни изяви на различните общности</w:t>
            </w:r>
          </w:p>
        </w:tc>
        <w:tc>
          <w:tcPr>
            <w:tcW w:w="1843" w:type="dxa"/>
            <w:gridSpan w:val="2"/>
            <w:vAlign w:val="center"/>
          </w:tcPr>
          <w:p w:rsidR="007957E6" w:rsidRPr="003F6CA9" w:rsidRDefault="007957E6" w:rsidP="007957E6">
            <w:pPr>
              <w:jc w:val="center"/>
            </w:pPr>
            <w:r w:rsidRPr="003F6CA9">
              <w:rPr>
                <w:sz w:val="18"/>
                <w:szCs w:val="18"/>
              </w:rPr>
              <w:t>Община,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p>
        </w:tc>
        <w:tc>
          <w:tcPr>
            <w:tcW w:w="1276" w:type="dxa"/>
            <w:vAlign w:val="center"/>
          </w:tcPr>
          <w:p w:rsidR="007957E6" w:rsidRPr="003F6CA9" w:rsidRDefault="007957E6" w:rsidP="007957E6">
            <w:pPr>
              <w:jc w:val="center"/>
            </w:pPr>
            <w:r w:rsidRPr="003F6CA9">
              <w:rPr>
                <w:sz w:val="18"/>
                <w:szCs w:val="18"/>
              </w:rPr>
              <w:t>Проекто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r w:rsidRPr="003F6CA9">
              <w:rPr>
                <w:rFonts w:cs="Calibri"/>
                <w:sz w:val="16"/>
                <w:szCs w:val="16"/>
              </w:rPr>
              <w:t>1.4.</w:t>
            </w:r>
            <w:r w:rsidRPr="003F6CA9">
              <w:rPr>
                <w:rFonts w:cs="Calibri"/>
                <w:sz w:val="18"/>
                <w:szCs w:val="18"/>
              </w:rPr>
              <w:t>Съвместни действия на полиция и дру</w:t>
            </w:r>
            <w:r>
              <w:rPr>
                <w:rFonts w:cs="Calibri"/>
                <w:sz w:val="18"/>
                <w:szCs w:val="18"/>
              </w:rPr>
              <w:t>ги ин</w:t>
            </w:r>
            <w:r w:rsidR="005F3391">
              <w:rPr>
                <w:rFonts w:cs="Calibri"/>
                <w:sz w:val="18"/>
                <w:szCs w:val="18"/>
              </w:rPr>
              <w:t xml:space="preserve"> </w:t>
            </w:r>
            <w:r>
              <w:rPr>
                <w:rFonts w:cs="Calibri"/>
                <w:sz w:val="18"/>
                <w:szCs w:val="18"/>
              </w:rPr>
              <w:t>ституции по осъществя</w:t>
            </w:r>
            <w:r w:rsidR="005F3391">
              <w:rPr>
                <w:rFonts w:cs="Calibri"/>
                <w:sz w:val="18"/>
                <w:szCs w:val="18"/>
              </w:rPr>
              <w:t xml:space="preserve"> </w:t>
            </w:r>
            <w:r>
              <w:rPr>
                <w:rFonts w:cs="Calibri"/>
                <w:sz w:val="18"/>
                <w:szCs w:val="18"/>
              </w:rPr>
              <w:t xml:space="preserve">ване </w:t>
            </w:r>
            <w:r w:rsidRPr="003F6CA9">
              <w:rPr>
                <w:rFonts w:cs="Calibri"/>
                <w:sz w:val="18"/>
                <w:szCs w:val="18"/>
              </w:rPr>
              <w:t>на контрол над ма</w:t>
            </w:r>
            <w:r w:rsidR="005F3391">
              <w:rPr>
                <w:rFonts w:cs="Calibri"/>
                <w:sz w:val="18"/>
                <w:szCs w:val="18"/>
              </w:rPr>
              <w:t xml:space="preserve"> </w:t>
            </w:r>
            <w:r w:rsidRPr="003F6CA9">
              <w:rPr>
                <w:rFonts w:cs="Calibri"/>
                <w:sz w:val="18"/>
                <w:szCs w:val="18"/>
              </w:rPr>
              <w:t>лолетни и непълнолетни с цел предотвратяване на противообществени прояви.</w:t>
            </w:r>
          </w:p>
        </w:tc>
        <w:tc>
          <w:tcPr>
            <w:tcW w:w="2834" w:type="dxa"/>
            <w:gridSpan w:val="2"/>
            <w:vAlign w:val="center"/>
          </w:tcPr>
          <w:p w:rsidR="007957E6" w:rsidRPr="003F6CA9" w:rsidRDefault="007957E6" w:rsidP="005F3391">
            <w:pPr>
              <w:ind w:right="-109"/>
              <w:rPr>
                <w:sz w:val="18"/>
                <w:szCs w:val="18"/>
              </w:rPr>
            </w:pPr>
            <w:r w:rsidRPr="003F6CA9">
              <w:rPr>
                <w:rFonts w:cs="Calibri"/>
                <w:sz w:val="18"/>
                <w:szCs w:val="18"/>
              </w:rPr>
              <w:t>Провеждане на срещи и беседи в училищата  и институциите за де</w:t>
            </w:r>
            <w:r w:rsidR="005F3391">
              <w:rPr>
                <w:rFonts w:cs="Calibri"/>
                <w:sz w:val="18"/>
                <w:szCs w:val="18"/>
              </w:rPr>
              <w:t xml:space="preserve"> </w:t>
            </w:r>
            <w:r w:rsidRPr="003F6CA9">
              <w:rPr>
                <w:rFonts w:cs="Calibri"/>
                <w:sz w:val="18"/>
                <w:szCs w:val="18"/>
              </w:rPr>
              <w:t>ца, с цел запознаване със ЗБППМН и НК. Изнасяне на бе</w:t>
            </w:r>
            <w:r w:rsidR="009C678C">
              <w:rPr>
                <w:rFonts w:cs="Calibri"/>
                <w:sz w:val="18"/>
                <w:szCs w:val="18"/>
              </w:rPr>
              <w:t xml:space="preserve"> </w:t>
            </w:r>
            <w:r w:rsidRPr="003F6CA9">
              <w:rPr>
                <w:rFonts w:cs="Calibri"/>
                <w:sz w:val="18"/>
                <w:szCs w:val="18"/>
              </w:rPr>
              <w:t>седи по въ</w:t>
            </w:r>
            <w:r w:rsidR="005F3391">
              <w:rPr>
                <w:rFonts w:cs="Calibri"/>
                <w:sz w:val="18"/>
                <w:szCs w:val="18"/>
              </w:rPr>
              <w:t xml:space="preserve">- </w:t>
            </w:r>
            <w:r w:rsidRPr="003F6CA9">
              <w:rPr>
                <w:rFonts w:cs="Calibri"/>
                <w:sz w:val="18"/>
                <w:szCs w:val="18"/>
              </w:rPr>
              <w:t xml:space="preserve">просите за </w:t>
            </w:r>
            <w:r w:rsidRPr="003F6CA9">
              <w:rPr>
                <w:rFonts w:cs="Calibri"/>
                <w:sz w:val="18"/>
                <w:szCs w:val="18"/>
                <w:lang w:val="ru-RU"/>
              </w:rPr>
              <w:t>агресията сред подраст</w:t>
            </w:r>
            <w:r w:rsidR="005F3391">
              <w:rPr>
                <w:rFonts w:cs="Calibri"/>
                <w:sz w:val="18"/>
                <w:szCs w:val="18"/>
                <w:lang w:val="ru-RU"/>
              </w:rPr>
              <w:t xml:space="preserve"> </w:t>
            </w:r>
            <w:r w:rsidRPr="003F6CA9">
              <w:rPr>
                <w:rFonts w:cs="Calibri"/>
                <w:sz w:val="18"/>
                <w:szCs w:val="18"/>
                <w:lang w:val="ru-RU"/>
              </w:rPr>
              <w:t xml:space="preserve">ващите, </w:t>
            </w:r>
            <w:r w:rsidRPr="003F6CA9">
              <w:rPr>
                <w:rFonts w:cs="Calibri"/>
                <w:sz w:val="18"/>
                <w:szCs w:val="18"/>
              </w:rPr>
              <w:t>тютюнопу</w:t>
            </w:r>
            <w:r w:rsidR="009C678C">
              <w:rPr>
                <w:rFonts w:cs="Calibri"/>
                <w:sz w:val="18"/>
                <w:szCs w:val="18"/>
              </w:rPr>
              <w:t xml:space="preserve"> </w:t>
            </w:r>
            <w:r w:rsidRPr="003F6CA9">
              <w:rPr>
                <w:rFonts w:cs="Calibri"/>
                <w:sz w:val="18"/>
                <w:szCs w:val="18"/>
              </w:rPr>
              <w:t xml:space="preserve">шенето </w:t>
            </w:r>
            <w:r w:rsidRPr="003F6CA9">
              <w:rPr>
                <w:rFonts w:cs="Calibri"/>
                <w:sz w:val="18"/>
                <w:szCs w:val="18"/>
                <w:lang w:val="ru-RU"/>
              </w:rPr>
              <w:t>и упо</w:t>
            </w:r>
            <w:r w:rsidR="005F3391">
              <w:rPr>
                <w:rFonts w:cs="Calibri"/>
                <w:sz w:val="18"/>
                <w:szCs w:val="18"/>
                <w:lang w:val="ru-RU"/>
              </w:rPr>
              <w:t xml:space="preserve"> </w:t>
            </w:r>
            <w:r w:rsidRPr="003F6CA9">
              <w:rPr>
                <w:rFonts w:cs="Calibri"/>
                <w:sz w:val="18"/>
                <w:szCs w:val="18"/>
                <w:lang w:val="ru-RU"/>
              </w:rPr>
              <w:t>требата на алкохол, домашното на</w:t>
            </w:r>
            <w:r w:rsidR="005F3391">
              <w:rPr>
                <w:rFonts w:cs="Calibri"/>
                <w:sz w:val="18"/>
                <w:szCs w:val="18"/>
                <w:lang w:val="ru-RU"/>
              </w:rPr>
              <w:t xml:space="preserve"> </w:t>
            </w:r>
            <w:r w:rsidRPr="003F6CA9">
              <w:rPr>
                <w:rFonts w:cs="Calibri"/>
                <w:sz w:val="18"/>
                <w:szCs w:val="18"/>
                <w:lang w:val="ru-RU"/>
              </w:rPr>
              <w:t xml:space="preserve">силие, общуването в </w:t>
            </w:r>
            <w:r w:rsidRPr="005F3391">
              <w:rPr>
                <w:rFonts w:cs="Calibri"/>
                <w:sz w:val="16"/>
                <w:szCs w:val="18"/>
                <w:lang w:val="ru-RU"/>
              </w:rPr>
              <w:t>Интернет и т.н.</w:t>
            </w:r>
          </w:p>
        </w:tc>
        <w:tc>
          <w:tcPr>
            <w:tcW w:w="1843" w:type="dxa"/>
            <w:gridSpan w:val="2"/>
            <w:vAlign w:val="center"/>
          </w:tcPr>
          <w:p w:rsidR="007957E6" w:rsidRPr="003F6CA9" w:rsidRDefault="007957E6" w:rsidP="007957E6">
            <w:pPr>
              <w:jc w:val="center"/>
              <w:rPr>
                <w:sz w:val="18"/>
                <w:szCs w:val="18"/>
              </w:rPr>
            </w:pPr>
            <w:r w:rsidRPr="003F6CA9">
              <w:rPr>
                <w:sz w:val="18"/>
                <w:szCs w:val="18"/>
              </w:rPr>
              <w:t>РУ</w:t>
            </w:r>
            <w:r>
              <w:rPr>
                <w:sz w:val="18"/>
                <w:szCs w:val="18"/>
              </w:rPr>
              <w:t xml:space="preserve"> на </w:t>
            </w:r>
            <w:r w:rsidRPr="003F6CA9">
              <w:rPr>
                <w:sz w:val="18"/>
                <w:szCs w:val="18"/>
              </w:rPr>
              <w:t>МВР –Община,</w:t>
            </w:r>
          </w:p>
          <w:p w:rsidR="007957E6" w:rsidRPr="003F6CA9" w:rsidRDefault="007957E6" w:rsidP="007957E6">
            <w:pPr>
              <w:jc w:val="center"/>
            </w:pPr>
            <w:r w:rsidRPr="003F6CA9">
              <w:rPr>
                <w:sz w:val="18"/>
                <w:szCs w:val="18"/>
              </w:rPr>
              <w:t>МКБППМН</w:t>
            </w:r>
            <w:r>
              <w:rPr>
                <w:sz w:val="18"/>
                <w:szCs w:val="18"/>
              </w:rPr>
              <w:t>,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pPr>
            <w:r w:rsidRPr="003F6CA9">
              <w:rPr>
                <w:sz w:val="18"/>
                <w:szCs w:val="18"/>
              </w:rPr>
              <w:t>Проект</w:t>
            </w:r>
            <w:r>
              <w:rPr>
                <w:sz w:val="18"/>
                <w:szCs w:val="18"/>
              </w:rPr>
              <w:t>н</w:t>
            </w:r>
            <w:r w:rsidRPr="003F6CA9">
              <w:rPr>
                <w:sz w:val="18"/>
                <w:szCs w:val="18"/>
              </w:rPr>
              <w:t>о финансиране</w:t>
            </w:r>
            <w:r>
              <w:rPr>
                <w:sz w:val="18"/>
                <w:szCs w:val="18"/>
              </w:rPr>
              <w:t>; Бюджети на отговорните институции</w:t>
            </w:r>
          </w:p>
        </w:tc>
        <w:tc>
          <w:tcPr>
            <w:tcW w:w="426" w:type="dxa"/>
            <w:vAlign w:val="center"/>
          </w:tcPr>
          <w:p w:rsidR="007957E6" w:rsidRPr="003F6CA9" w:rsidRDefault="007957E6" w:rsidP="007957E6">
            <w:pPr>
              <w:jc w:val="center"/>
              <w:rPr>
                <w:sz w:val="18"/>
                <w:szCs w:val="18"/>
              </w:rP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Height w:val="72"/>
        </w:trPr>
        <w:tc>
          <w:tcPr>
            <w:tcW w:w="2232" w:type="dxa"/>
            <w:vAlign w:val="center"/>
          </w:tcPr>
          <w:p w:rsidR="007957E6" w:rsidRPr="003F6CA9" w:rsidRDefault="007957E6" w:rsidP="007957E6">
            <w:pPr>
              <w:rPr>
                <w:sz w:val="18"/>
                <w:szCs w:val="18"/>
              </w:rPr>
            </w:pPr>
            <w:r>
              <w:rPr>
                <w:sz w:val="18"/>
                <w:szCs w:val="18"/>
              </w:rPr>
              <w:lastRenderedPageBreak/>
              <w:t>2.</w:t>
            </w:r>
            <w:r w:rsidRPr="003F6CA9">
              <w:rPr>
                <w:sz w:val="18"/>
                <w:szCs w:val="18"/>
              </w:rPr>
              <w:t>Утвърждаване модела за равнопоставеност на половете</w:t>
            </w:r>
          </w:p>
        </w:tc>
        <w:tc>
          <w:tcPr>
            <w:tcW w:w="2126" w:type="dxa"/>
            <w:gridSpan w:val="2"/>
            <w:vAlign w:val="center"/>
          </w:tcPr>
          <w:p w:rsidR="007957E6" w:rsidRPr="003F6CA9" w:rsidRDefault="007957E6" w:rsidP="009C678C">
            <w:pPr>
              <w:rPr>
                <w:sz w:val="18"/>
                <w:szCs w:val="18"/>
              </w:rPr>
            </w:pPr>
            <w:r w:rsidRPr="003F6CA9">
              <w:rPr>
                <w:sz w:val="18"/>
                <w:szCs w:val="18"/>
              </w:rPr>
              <w:t>Засилване на ролята на ромската жена в семейството, общността и обществото.</w:t>
            </w:r>
          </w:p>
        </w:tc>
        <w:tc>
          <w:tcPr>
            <w:tcW w:w="2834" w:type="dxa"/>
            <w:gridSpan w:val="2"/>
            <w:vAlign w:val="center"/>
          </w:tcPr>
          <w:p w:rsidR="007957E6" w:rsidRPr="003F6CA9" w:rsidRDefault="007957E6" w:rsidP="009C678C">
            <w:pPr>
              <w:rPr>
                <w:sz w:val="18"/>
                <w:szCs w:val="18"/>
              </w:rPr>
            </w:pPr>
            <w:r w:rsidRPr="003F6CA9">
              <w:rPr>
                <w:sz w:val="18"/>
                <w:szCs w:val="18"/>
              </w:rPr>
              <w:t>Реализиране на проекти за активно включване на ромската жена във всички сфери на обществото.</w:t>
            </w:r>
          </w:p>
        </w:tc>
        <w:tc>
          <w:tcPr>
            <w:tcW w:w="1843" w:type="dxa"/>
            <w:gridSpan w:val="2"/>
            <w:vAlign w:val="center"/>
          </w:tcPr>
          <w:p w:rsidR="007957E6" w:rsidRPr="003F6CA9" w:rsidRDefault="007957E6" w:rsidP="007957E6">
            <w:pPr>
              <w:jc w:val="center"/>
              <w:rPr>
                <w:sz w:val="18"/>
                <w:szCs w:val="18"/>
              </w:rPr>
            </w:pPr>
            <w:r w:rsidRPr="003F6CA9">
              <w:rPr>
                <w:sz w:val="18"/>
                <w:szCs w:val="18"/>
              </w:rPr>
              <w:t>Община,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p>
        </w:tc>
        <w:tc>
          <w:tcPr>
            <w:tcW w:w="1276" w:type="dxa"/>
            <w:vAlign w:val="center"/>
          </w:tcPr>
          <w:p w:rsidR="007957E6" w:rsidRPr="003F6CA9" w:rsidRDefault="007957E6" w:rsidP="007957E6">
            <w:pPr>
              <w:jc w:val="center"/>
              <w:rPr>
                <w:sz w:val="18"/>
                <w:szCs w:val="18"/>
              </w:rPr>
            </w:pPr>
            <w:r w:rsidRPr="003F6CA9">
              <w:rPr>
                <w:sz w:val="18"/>
                <w:szCs w:val="18"/>
              </w:rPr>
              <w:t>Проект</w:t>
            </w:r>
            <w:r>
              <w:rPr>
                <w:sz w:val="18"/>
                <w:szCs w:val="18"/>
              </w:rPr>
              <w:t>н</w:t>
            </w:r>
            <w:r w:rsidRPr="003F6CA9">
              <w:rPr>
                <w:sz w:val="18"/>
                <w:szCs w:val="18"/>
              </w:rPr>
              <w:t>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ind w:right="72"/>
              <w:jc w:val="center"/>
              <w:rPr>
                <w:sz w:val="18"/>
                <w:szCs w:val="18"/>
              </w:rPr>
            </w:pPr>
            <w:r w:rsidRPr="003F6CA9">
              <w:rPr>
                <w:sz w:val="18"/>
                <w:szCs w:val="18"/>
              </w:rPr>
              <w:t>Брой реализирани проекти</w:t>
            </w:r>
          </w:p>
        </w:tc>
      </w:tr>
      <w:tr w:rsidR="007957E6" w:rsidRPr="003F6CA9" w:rsidTr="005F3391">
        <w:trPr>
          <w:gridBefore w:val="1"/>
          <w:wBefore w:w="207" w:type="dxa"/>
          <w:trHeight w:val="72"/>
        </w:trPr>
        <w:tc>
          <w:tcPr>
            <w:tcW w:w="2232" w:type="dxa"/>
            <w:tcBorders>
              <w:bottom w:val="single" w:sz="4" w:space="0" w:color="auto"/>
            </w:tcBorders>
            <w:vAlign w:val="center"/>
          </w:tcPr>
          <w:p w:rsidR="007957E6" w:rsidRPr="003F6CA9" w:rsidRDefault="007957E6" w:rsidP="007957E6">
            <w:pPr>
              <w:jc w:val="center"/>
              <w:rPr>
                <w:sz w:val="18"/>
                <w:szCs w:val="18"/>
              </w:rPr>
            </w:pPr>
            <w:r>
              <w:rPr>
                <w:bCs/>
                <w:sz w:val="18"/>
                <w:szCs w:val="18"/>
              </w:rPr>
              <w:t>3</w:t>
            </w:r>
            <w:r w:rsidRPr="003F6CA9">
              <w:rPr>
                <w:bCs/>
                <w:sz w:val="18"/>
                <w:szCs w:val="18"/>
              </w:rPr>
              <w:t>.Устойчиво интегриране на маргинализирани общности</w:t>
            </w:r>
          </w:p>
        </w:tc>
        <w:tc>
          <w:tcPr>
            <w:tcW w:w="2126" w:type="dxa"/>
            <w:gridSpan w:val="2"/>
            <w:tcBorders>
              <w:bottom w:val="single" w:sz="4" w:space="0" w:color="auto"/>
            </w:tcBorders>
            <w:vAlign w:val="center"/>
          </w:tcPr>
          <w:p w:rsidR="007957E6" w:rsidRPr="003F6CA9" w:rsidRDefault="007957E6" w:rsidP="009C678C">
            <w:pPr>
              <w:rPr>
                <w:sz w:val="18"/>
                <w:szCs w:val="18"/>
              </w:rPr>
            </w:pPr>
            <w:r w:rsidRPr="003F6CA9">
              <w:rPr>
                <w:bCs/>
                <w:sz w:val="18"/>
                <w:szCs w:val="18"/>
              </w:rPr>
              <w:t>Прилагане на взаимодо</w:t>
            </w:r>
            <w:r w:rsidR="009C678C">
              <w:rPr>
                <w:bCs/>
                <w:sz w:val="18"/>
                <w:szCs w:val="18"/>
              </w:rPr>
              <w:t xml:space="preserve"> </w:t>
            </w:r>
            <w:r w:rsidRPr="003F6CA9">
              <w:rPr>
                <w:bCs/>
                <w:sz w:val="18"/>
                <w:szCs w:val="18"/>
              </w:rPr>
              <w:t>пълващи се комплексни мерки и подходи</w:t>
            </w:r>
          </w:p>
        </w:tc>
        <w:tc>
          <w:tcPr>
            <w:tcW w:w="2834" w:type="dxa"/>
            <w:gridSpan w:val="2"/>
            <w:tcBorders>
              <w:bottom w:val="single" w:sz="4" w:space="0" w:color="auto"/>
            </w:tcBorders>
            <w:vAlign w:val="center"/>
          </w:tcPr>
          <w:p w:rsidR="007957E6" w:rsidRPr="003F6CA9" w:rsidRDefault="007957E6" w:rsidP="009C678C">
            <w:pPr>
              <w:rPr>
                <w:sz w:val="18"/>
                <w:szCs w:val="18"/>
              </w:rPr>
            </w:pPr>
            <w:r w:rsidRPr="003F6CA9">
              <w:rPr>
                <w:sz w:val="18"/>
                <w:szCs w:val="18"/>
              </w:rPr>
              <w:t xml:space="preserve">Надграждане </w:t>
            </w:r>
            <w:r>
              <w:rPr>
                <w:sz w:val="18"/>
                <w:szCs w:val="18"/>
              </w:rPr>
              <w:t>изпълнените зо сега проекти, търсене на ново финонсиране.</w:t>
            </w:r>
          </w:p>
        </w:tc>
        <w:tc>
          <w:tcPr>
            <w:tcW w:w="1843" w:type="dxa"/>
            <w:gridSpan w:val="2"/>
            <w:tcBorders>
              <w:bottom w:val="single" w:sz="4" w:space="0" w:color="auto"/>
            </w:tcBorders>
            <w:vAlign w:val="center"/>
          </w:tcPr>
          <w:p w:rsidR="007957E6" w:rsidRPr="003F6CA9" w:rsidRDefault="007957E6" w:rsidP="007957E6">
            <w:pPr>
              <w:jc w:val="center"/>
              <w:rPr>
                <w:sz w:val="18"/>
                <w:szCs w:val="18"/>
              </w:rPr>
            </w:pPr>
            <w:r w:rsidRPr="003F6CA9">
              <w:rPr>
                <w:sz w:val="18"/>
                <w:szCs w:val="18"/>
              </w:rPr>
              <w:t>Община, НПО</w:t>
            </w:r>
          </w:p>
        </w:tc>
        <w:tc>
          <w:tcPr>
            <w:tcW w:w="1418" w:type="dxa"/>
            <w:gridSpan w:val="2"/>
            <w:tcBorders>
              <w:bottom w:val="single" w:sz="4" w:space="0" w:color="auto"/>
            </w:tcBorders>
          </w:tcPr>
          <w:p w:rsidR="007957E6" w:rsidRDefault="007957E6" w:rsidP="007957E6">
            <w:r w:rsidRPr="00F24B5F">
              <w:t>2021-2023</w:t>
            </w:r>
          </w:p>
        </w:tc>
        <w:tc>
          <w:tcPr>
            <w:tcW w:w="1417" w:type="dxa"/>
            <w:gridSpan w:val="2"/>
            <w:tcBorders>
              <w:bottom w:val="single" w:sz="4" w:space="0" w:color="auto"/>
            </w:tcBorders>
            <w:vAlign w:val="center"/>
          </w:tcPr>
          <w:p w:rsidR="007957E6" w:rsidRPr="003F6CA9" w:rsidRDefault="007957E6" w:rsidP="007957E6">
            <w:pPr>
              <w:jc w:val="center"/>
            </w:pPr>
          </w:p>
        </w:tc>
        <w:tc>
          <w:tcPr>
            <w:tcW w:w="1276" w:type="dxa"/>
            <w:tcBorders>
              <w:bottom w:val="single" w:sz="4" w:space="0" w:color="auto"/>
            </w:tcBorders>
            <w:vAlign w:val="center"/>
          </w:tcPr>
          <w:p w:rsidR="007957E6" w:rsidRPr="003F6CA9" w:rsidRDefault="007957E6" w:rsidP="007957E6">
            <w:pPr>
              <w:jc w:val="center"/>
              <w:rPr>
                <w:sz w:val="18"/>
                <w:szCs w:val="18"/>
              </w:rPr>
            </w:pPr>
            <w:r w:rsidRPr="003F6CA9">
              <w:rPr>
                <w:sz w:val="18"/>
                <w:szCs w:val="18"/>
              </w:rPr>
              <w:t>Проект</w:t>
            </w:r>
            <w:r>
              <w:rPr>
                <w:sz w:val="18"/>
                <w:szCs w:val="18"/>
              </w:rPr>
              <w:t>н</w:t>
            </w:r>
            <w:r w:rsidRPr="003F6CA9">
              <w:rPr>
                <w:sz w:val="18"/>
                <w:szCs w:val="18"/>
              </w:rPr>
              <w:t>о финансиране</w:t>
            </w:r>
          </w:p>
        </w:tc>
        <w:tc>
          <w:tcPr>
            <w:tcW w:w="426" w:type="dxa"/>
            <w:tcBorders>
              <w:bottom w:val="single" w:sz="4" w:space="0" w:color="auto"/>
            </w:tcBorders>
            <w:vAlign w:val="center"/>
          </w:tcPr>
          <w:p w:rsidR="007957E6" w:rsidRPr="003F6CA9" w:rsidRDefault="007957E6" w:rsidP="007957E6">
            <w:pPr>
              <w:jc w:val="center"/>
            </w:pPr>
          </w:p>
        </w:tc>
        <w:tc>
          <w:tcPr>
            <w:tcW w:w="1275" w:type="dxa"/>
            <w:tcBorders>
              <w:bottom w:val="single" w:sz="4" w:space="0" w:color="auto"/>
            </w:tcBorders>
            <w:vAlign w:val="center"/>
          </w:tcPr>
          <w:p w:rsidR="007957E6" w:rsidRPr="003F6CA9" w:rsidRDefault="007957E6" w:rsidP="007957E6">
            <w:pPr>
              <w:ind w:right="72"/>
              <w:jc w:val="center"/>
              <w:rPr>
                <w:sz w:val="18"/>
                <w:szCs w:val="18"/>
              </w:rPr>
            </w:pPr>
            <w:r w:rsidRPr="003F6CA9">
              <w:rPr>
                <w:sz w:val="18"/>
                <w:szCs w:val="18"/>
              </w:rPr>
              <w:t>Брой реализирани проекти</w:t>
            </w:r>
            <w:r w:rsidR="009C678C">
              <w:rPr>
                <w:sz w:val="18"/>
                <w:szCs w:val="18"/>
              </w:rPr>
              <w:t>(</w:t>
            </w:r>
          </w:p>
        </w:tc>
      </w:tr>
      <w:tr w:rsidR="009C678C" w:rsidRPr="003F6CA9" w:rsidTr="005F3391">
        <w:trPr>
          <w:gridBefore w:val="1"/>
          <w:wBefore w:w="207" w:type="dxa"/>
          <w:trHeight w:val="72"/>
        </w:trPr>
        <w:tc>
          <w:tcPr>
            <w:tcW w:w="2232" w:type="dxa"/>
            <w:tcBorders>
              <w:bottom w:val="nil"/>
              <w:right w:val="nil"/>
            </w:tcBorders>
            <w:vAlign w:val="center"/>
          </w:tcPr>
          <w:p w:rsidR="009C678C" w:rsidRDefault="009C678C" w:rsidP="007957E6">
            <w:pPr>
              <w:jc w:val="center"/>
              <w:rPr>
                <w:bCs/>
                <w:sz w:val="18"/>
                <w:szCs w:val="18"/>
              </w:rPr>
            </w:pPr>
          </w:p>
        </w:tc>
        <w:tc>
          <w:tcPr>
            <w:tcW w:w="2126" w:type="dxa"/>
            <w:gridSpan w:val="2"/>
            <w:tcBorders>
              <w:left w:val="nil"/>
              <w:bottom w:val="nil"/>
              <w:right w:val="nil"/>
            </w:tcBorders>
            <w:vAlign w:val="center"/>
          </w:tcPr>
          <w:p w:rsidR="009C678C" w:rsidRPr="003F6CA9" w:rsidRDefault="009C678C" w:rsidP="009C678C">
            <w:pPr>
              <w:rPr>
                <w:bCs/>
                <w:sz w:val="18"/>
                <w:szCs w:val="18"/>
              </w:rPr>
            </w:pPr>
          </w:p>
        </w:tc>
        <w:tc>
          <w:tcPr>
            <w:tcW w:w="2834" w:type="dxa"/>
            <w:gridSpan w:val="2"/>
            <w:tcBorders>
              <w:left w:val="nil"/>
              <w:bottom w:val="nil"/>
              <w:right w:val="nil"/>
            </w:tcBorders>
            <w:vAlign w:val="center"/>
          </w:tcPr>
          <w:p w:rsidR="009C678C" w:rsidRPr="003F6CA9" w:rsidRDefault="009C678C" w:rsidP="009C678C">
            <w:pPr>
              <w:rPr>
                <w:sz w:val="18"/>
                <w:szCs w:val="18"/>
              </w:rPr>
            </w:pPr>
          </w:p>
        </w:tc>
        <w:tc>
          <w:tcPr>
            <w:tcW w:w="1843" w:type="dxa"/>
            <w:gridSpan w:val="2"/>
            <w:tcBorders>
              <w:left w:val="nil"/>
              <w:bottom w:val="nil"/>
              <w:right w:val="nil"/>
            </w:tcBorders>
            <w:vAlign w:val="center"/>
          </w:tcPr>
          <w:p w:rsidR="009C678C" w:rsidRPr="003F6CA9" w:rsidRDefault="009C678C" w:rsidP="007957E6">
            <w:pPr>
              <w:jc w:val="center"/>
              <w:rPr>
                <w:sz w:val="18"/>
                <w:szCs w:val="18"/>
              </w:rPr>
            </w:pPr>
          </w:p>
        </w:tc>
        <w:tc>
          <w:tcPr>
            <w:tcW w:w="1418" w:type="dxa"/>
            <w:gridSpan w:val="2"/>
            <w:tcBorders>
              <w:left w:val="nil"/>
              <w:bottom w:val="nil"/>
              <w:right w:val="nil"/>
            </w:tcBorders>
          </w:tcPr>
          <w:p w:rsidR="009C678C" w:rsidRPr="00F24B5F" w:rsidRDefault="009C678C" w:rsidP="007957E6"/>
        </w:tc>
        <w:tc>
          <w:tcPr>
            <w:tcW w:w="1417" w:type="dxa"/>
            <w:gridSpan w:val="2"/>
            <w:tcBorders>
              <w:left w:val="nil"/>
              <w:bottom w:val="nil"/>
              <w:right w:val="nil"/>
            </w:tcBorders>
            <w:vAlign w:val="center"/>
          </w:tcPr>
          <w:p w:rsidR="009C678C" w:rsidRPr="003F6CA9" w:rsidRDefault="009C678C" w:rsidP="007957E6">
            <w:pPr>
              <w:jc w:val="center"/>
            </w:pPr>
          </w:p>
        </w:tc>
        <w:tc>
          <w:tcPr>
            <w:tcW w:w="1276" w:type="dxa"/>
            <w:tcBorders>
              <w:left w:val="nil"/>
              <w:bottom w:val="nil"/>
              <w:right w:val="nil"/>
            </w:tcBorders>
            <w:vAlign w:val="center"/>
          </w:tcPr>
          <w:p w:rsidR="009C678C" w:rsidRPr="003F6CA9" w:rsidRDefault="009C678C" w:rsidP="007957E6">
            <w:pPr>
              <w:jc w:val="center"/>
              <w:rPr>
                <w:sz w:val="18"/>
                <w:szCs w:val="18"/>
              </w:rPr>
            </w:pPr>
          </w:p>
        </w:tc>
        <w:tc>
          <w:tcPr>
            <w:tcW w:w="426" w:type="dxa"/>
            <w:tcBorders>
              <w:left w:val="nil"/>
              <w:bottom w:val="nil"/>
              <w:right w:val="nil"/>
            </w:tcBorders>
            <w:vAlign w:val="center"/>
          </w:tcPr>
          <w:p w:rsidR="009C678C" w:rsidRPr="003F6CA9" w:rsidRDefault="009C678C" w:rsidP="007957E6">
            <w:pPr>
              <w:jc w:val="center"/>
            </w:pPr>
          </w:p>
        </w:tc>
        <w:tc>
          <w:tcPr>
            <w:tcW w:w="1275" w:type="dxa"/>
            <w:tcBorders>
              <w:left w:val="nil"/>
              <w:bottom w:val="nil"/>
            </w:tcBorders>
            <w:vAlign w:val="center"/>
          </w:tcPr>
          <w:p w:rsidR="009C678C" w:rsidRPr="003F6CA9" w:rsidRDefault="009C678C" w:rsidP="007957E6">
            <w:pPr>
              <w:ind w:right="72"/>
              <w:jc w:val="center"/>
              <w:rPr>
                <w:sz w:val="18"/>
                <w:szCs w:val="18"/>
              </w:rPr>
            </w:pPr>
          </w:p>
        </w:tc>
      </w:tr>
      <w:tr w:rsidR="00DB4DC5" w:rsidTr="005F3391">
        <w:trPr>
          <w:trHeight w:val="377"/>
        </w:trPr>
        <w:tc>
          <w:tcPr>
            <w:tcW w:w="15054" w:type="dxa"/>
            <w:gridSpan w:val="15"/>
            <w:shd w:val="clear" w:color="C0C0C0" w:fill="E0E0E0"/>
            <w:vAlign w:val="center"/>
          </w:tcPr>
          <w:p w:rsidR="00DB4DC5" w:rsidRPr="004F4EA1" w:rsidRDefault="00DB4DC5" w:rsidP="009C678C">
            <w:pPr>
              <w:jc w:val="center"/>
              <w:rPr>
                <w:b/>
                <w:sz w:val="28"/>
                <w:szCs w:val="28"/>
              </w:rPr>
            </w:pPr>
            <w:r>
              <w:rPr>
                <w:b/>
                <w:sz w:val="28"/>
                <w:szCs w:val="28"/>
              </w:rPr>
              <w:t>Приоритет 6</w:t>
            </w:r>
            <w:r w:rsidR="009C678C">
              <w:rPr>
                <w:b/>
                <w:sz w:val="28"/>
                <w:szCs w:val="28"/>
              </w:rPr>
              <w:t>: Култура и медии</w:t>
            </w:r>
          </w:p>
        </w:tc>
      </w:tr>
      <w:tr w:rsidR="00DB4DC5" w:rsidTr="005F3391">
        <w:trPr>
          <w:trHeight w:val="638"/>
        </w:trPr>
        <w:tc>
          <w:tcPr>
            <w:tcW w:w="3289" w:type="dxa"/>
            <w:gridSpan w:val="3"/>
            <w:shd w:val="clear" w:color="C0C0C0" w:fill="E0E0E0"/>
            <w:vAlign w:val="center"/>
          </w:tcPr>
          <w:p w:rsidR="00DB4DC5" w:rsidRPr="004F4EA1" w:rsidRDefault="00DB4DC5" w:rsidP="00806B11">
            <w:pPr>
              <w:jc w:val="center"/>
              <w:rPr>
                <w:b/>
                <w:sz w:val="28"/>
                <w:szCs w:val="28"/>
              </w:rPr>
            </w:pPr>
            <w:r w:rsidRPr="004F4EA1">
              <w:rPr>
                <w:b/>
                <w:sz w:val="28"/>
                <w:szCs w:val="28"/>
              </w:rPr>
              <w:t>Цели</w:t>
            </w:r>
          </w:p>
        </w:tc>
        <w:tc>
          <w:tcPr>
            <w:tcW w:w="1701"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Задачи</w:t>
            </w:r>
          </w:p>
        </w:tc>
        <w:tc>
          <w:tcPr>
            <w:tcW w:w="2551"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Дейности</w:t>
            </w:r>
          </w:p>
        </w:tc>
        <w:tc>
          <w:tcPr>
            <w:tcW w:w="1843"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Отговорна институция</w:t>
            </w:r>
          </w:p>
        </w:tc>
        <w:tc>
          <w:tcPr>
            <w:tcW w:w="1417"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Времеви</w:t>
            </w:r>
          </w:p>
          <w:p w:rsidR="00DB4DC5" w:rsidRPr="004F4EA1" w:rsidRDefault="00DB4DC5" w:rsidP="00806B11">
            <w:pPr>
              <w:jc w:val="center"/>
              <w:rPr>
                <w:b/>
                <w:sz w:val="28"/>
                <w:szCs w:val="28"/>
              </w:rPr>
            </w:pPr>
            <w:r w:rsidRPr="004F4EA1">
              <w:rPr>
                <w:b/>
                <w:sz w:val="28"/>
                <w:szCs w:val="28"/>
              </w:rPr>
              <w:t>период</w:t>
            </w:r>
          </w:p>
        </w:tc>
        <w:tc>
          <w:tcPr>
            <w:tcW w:w="4253" w:type="dxa"/>
            <w:gridSpan w:val="4"/>
            <w:shd w:val="clear" w:color="C0C0C0" w:fill="E0E0E0"/>
            <w:vAlign w:val="center"/>
          </w:tcPr>
          <w:p w:rsidR="00DB4DC5" w:rsidRPr="004F4EA1" w:rsidRDefault="00DB4DC5" w:rsidP="00806B11">
            <w:pPr>
              <w:jc w:val="center"/>
              <w:rPr>
                <w:b/>
                <w:sz w:val="28"/>
                <w:szCs w:val="28"/>
              </w:rPr>
            </w:pPr>
            <w:r w:rsidRPr="004F4EA1">
              <w:rPr>
                <w:b/>
                <w:sz w:val="28"/>
                <w:szCs w:val="28"/>
              </w:rPr>
              <w:t>Финансиране</w:t>
            </w:r>
          </w:p>
        </w:tc>
      </w:tr>
      <w:tr w:rsidR="00DB4DC5" w:rsidTr="005F3391">
        <w:trPr>
          <w:trHeight w:val="623"/>
        </w:trPr>
        <w:tc>
          <w:tcPr>
            <w:tcW w:w="3289" w:type="dxa"/>
            <w:gridSpan w:val="3"/>
            <w:shd w:val="clear" w:color="C0C0C0" w:fill="E0E0E0"/>
            <w:vAlign w:val="center"/>
          </w:tcPr>
          <w:p w:rsidR="00DB4DC5" w:rsidRPr="004F4EA1" w:rsidRDefault="00DB4DC5" w:rsidP="00806B11">
            <w:pPr>
              <w:jc w:val="center"/>
              <w:rPr>
                <w:b/>
                <w:sz w:val="28"/>
                <w:szCs w:val="28"/>
              </w:rPr>
            </w:pPr>
          </w:p>
        </w:tc>
        <w:tc>
          <w:tcPr>
            <w:tcW w:w="1701" w:type="dxa"/>
            <w:gridSpan w:val="2"/>
            <w:shd w:val="clear" w:color="C0C0C0" w:fill="E0E0E0"/>
            <w:vAlign w:val="center"/>
          </w:tcPr>
          <w:p w:rsidR="00DB4DC5" w:rsidRPr="004F4EA1" w:rsidRDefault="00DB4DC5" w:rsidP="00806B11">
            <w:pPr>
              <w:jc w:val="center"/>
              <w:rPr>
                <w:b/>
                <w:sz w:val="28"/>
                <w:szCs w:val="28"/>
              </w:rPr>
            </w:pPr>
          </w:p>
        </w:tc>
        <w:tc>
          <w:tcPr>
            <w:tcW w:w="2551" w:type="dxa"/>
            <w:gridSpan w:val="2"/>
            <w:shd w:val="clear" w:color="C0C0C0" w:fill="E0E0E0"/>
            <w:vAlign w:val="center"/>
          </w:tcPr>
          <w:p w:rsidR="00DB4DC5" w:rsidRPr="004F4EA1" w:rsidRDefault="00DB4DC5" w:rsidP="00806B11">
            <w:pPr>
              <w:jc w:val="center"/>
              <w:rPr>
                <w:b/>
                <w:sz w:val="28"/>
                <w:szCs w:val="28"/>
              </w:rPr>
            </w:pPr>
          </w:p>
        </w:tc>
        <w:tc>
          <w:tcPr>
            <w:tcW w:w="1843" w:type="dxa"/>
            <w:gridSpan w:val="2"/>
            <w:shd w:val="clear" w:color="C0C0C0" w:fill="E0E0E0"/>
            <w:vAlign w:val="center"/>
          </w:tcPr>
          <w:p w:rsidR="00DB4DC5" w:rsidRPr="004F4EA1" w:rsidRDefault="00DB4DC5" w:rsidP="00806B11">
            <w:pPr>
              <w:jc w:val="center"/>
              <w:rPr>
                <w:b/>
                <w:sz w:val="28"/>
                <w:szCs w:val="28"/>
              </w:rPr>
            </w:pPr>
          </w:p>
        </w:tc>
        <w:tc>
          <w:tcPr>
            <w:tcW w:w="1417"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години</w:t>
            </w:r>
          </w:p>
        </w:tc>
        <w:tc>
          <w:tcPr>
            <w:tcW w:w="1276" w:type="dxa"/>
            <w:shd w:val="clear" w:color="C0C0C0" w:fill="E0E0E0"/>
            <w:vAlign w:val="center"/>
          </w:tcPr>
          <w:p w:rsidR="00DB4DC5" w:rsidRPr="004F4EA1" w:rsidRDefault="00DB4DC5" w:rsidP="00806B11">
            <w:pPr>
              <w:jc w:val="center"/>
              <w:rPr>
                <w:b/>
                <w:sz w:val="28"/>
                <w:szCs w:val="28"/>
              </w:rPr>
            </w:pPr>
            <w:r w:rsidRPr="004F4EA1">
              <w:rPr>
                <w:b/>
                <w:sz w:val="28"/>
                <w:szCs w:val="28"/>
              </w:rPr>
              <w:t xml:space="preserve">Средства </w:t>
            </w:r>
            <w:r w:rsidRPr="004F4EA1">
              <w:rPr>
                <w:b/>
                <w:i/>
                <w:sz w:val="28"/>
                <w:szCs w:val="28"/>
              </w:rPr>
              <w:t>(в лв.)</w:t>
            </w:r>
          </w:p>
        </w:tc>
        <w:tc>
          <w:tcPr>
            <w:tcW w:w="1702"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Източник</w:t>
            </w:r>
          </w:p>
        </w:tc>
        <w:tc>
          <w:tcPr>
            <w:tcW w:w="1275" w:type="dxa"/>
            <w:shd w:val="clear" w:color="C0C0C0" w:fill="E0E0E0"/>
            <w:vAlign w:val="center"/>
          </w:tcPr>
          <w:p w:rsidR="00DB4DC5" w:rsidRPr="004F4EA1" w:rsidRDefault="00DB4DC5" w:rsidP="00806B11">
            <w:pPr>
              <w:jc w:val="center"/>
              <w:rPr>
                <w:b/>
                <w:sz w:val="28"/>
                <w:szCs w:val="28"/>
              </w:rPr>
            </w:pPr>
            <w:r w:rsidRPr="004F4EA1">
              <w:rPr>
                <w:b/>
                <w:sz w:val="28"/>
                <w:szCs w:val="28"/>
              </w:rPr>
              <w:t>Индикатори</w:t>
            </w:r>
          </w:p>
        </w:tc>
      </w:tr>
      <w:tr w:rsidR="00DB4DC5" w:rsidTr="005F3391">
        <w:trPr>
          <w:trHeight w:val="1440"/>
        </w:trPr>
        <w:tc>
          <w:tcPr>
            <w:tcW w:w="3289" w:type="dxa"/>
            <w:gridSpan w:val="3"/>
            <w:vAlign w:val="center"/>
          </w:tcPr>
          <w:p w:rsidR="00DB4DC5" w:rsidRDefault="00444C58" w:rsidP="00444C58">
            <w:pPr>
              <w:jc w:val="both"/>
            </w:pPr>
            <w:r>
              <w:rPr>
                <w:sz w:val="18"/>
                <w:szCs w:val="18"/>
              </w:rPr>
              <w:t>6.</w:t>
            </w:r>
            <w:r w:rsidR="00DB4DC5">
              <w:rPr>
                <w:sz w:val="18"/>
                <w:szCs w:val="18"/>
              </w:rPr>
              <w:t>1.</w:t>
            </w:r>
            <w:r w:rsidRPr="00444C58">
              <w:rPr>
                <w:sz w:val="18"/>
                <w:szCs w:val="18"/>
              </w:rPr>
              <w:t xml:space="preserve"> Подобряване на условията за рав</w:t>
            </w:r>
            <w:r w:rsidR="005F3391">
              <w:rPr>
                <w:sz w:val="18"/>
                <w:szCs w:val="18"/>
              </w:rPr>
              <w:t xml:space="preserve"> </w:t>
            </w:r>
            <w:r w:rsidRPr="00444C58">
              <w:rPr>
                <w:sz w:val="18"/>
                <w:szCs w:val="18"/>
              </w:rPr>
              <w:t>нопоставен достъп на ромската общ</w:t>
            </w:r>
            <w:r w:rsidR="005F3391">
              <w:rPr>
                <w:sz w:val="18"/>
                <w:szCs w:val="18"/>
              </w:rPr>
              <w:t xml:space="preserve"> </w:t>
            </w:r>
            <w:r w:rsidRPr="00444C58">
              <w:rPr>
                <w:sz w:val="18"/>
                <w:szCs w:val="18"/>
              </w:rPr>
              <w:t>ност до обществения културен живот, съхранение и популяризиране на ром</w:t>
            </w:r>
            <w:r w:rsidR="005F3391">
              <w:rPr>
                <w:sz w:val="18"/>
                <w:szCs w:val="18"/>
              </w:rPr>
              <w:t xml:space="preserve"> </w:t>
            </w:r>
            <w:r w:rsidRPr="00444C58">
              <w:rPr>
                <w:sz w:val="18"/>
                <w:szCs w:val="18"/>
              </w:rPr>
              <w:t>ската традиционна култура, развитие и популяризиране на творчеството като фактори за културна интеграция и социално сближаване</w:t>
            </w:r>
          </w:p>
        </w:tc>
        <w:tc>
          <w:tcPr>
            <w:tcW w:w="1701" w:type="dxa"/>
            <w:gridSpan w:val="2"/>
            <w:vAlign w:val="center"/>
          </w:tcPr>
          <w:p w:rsidR="00DB4DC5" w:rsidRDefault="00444C58" w:rsidP="005F3391">
            <w:r>
              <w:rPr>
                <w:sz w:val="18"/>
                <w:szCs w:val="18"/>
              </w:rPr>
              <w:t>6.</w:t>
            </w:r>
            <w:r w:rsidR="00DB4DC5">
              <w:rPr>
                <w:sz w:val="18"/>
                <w:szCs w:val="18"/>
              </w:rPr>
              <w:t>1.1.Обогатяване на общата култура на ромите</w:t>
            </w:r>
            <w:r w:rsidR="005E7510">
              <w:rPr>
                <w:sz w:val="18"/>
                <w:szCs w:val="18"/>
              </w:rPr>
              <w:t>, като граждани на Р България</w:t>
            </w:r>
            <w:r w:rsidR="00DB4DC5">
              <w:rPr>
                <w:sz w:val="18"/>
                <w:szCs w:val="18"/>
              </w:rPr>
              <w:t>.</w:t>
            </w:r>
          </w:p>
        </w:tc>
        <w:tc>
          <w:tcPr>
            <w:tcW w:w="2551" w:type="dxa"/>
            <w:gridSpan w:val="2"/>
            <w:vAlign w:val="center"/>
          </w:tcPr>
          <w:p w:rsidR="00DB4DC5" w:rsidRDefault="00DB4DC5" w:rsidP="005F3391">
            <w:r>
              <w:rPr>
                <w:sz w:val="18"/>
                <w:szCs w:val="18"/>
              </w:rPr>
              <w:t xml:space="preserve">Организиране и провеждане на екскурзии за </w:t>
            </w:r>
            <w:r w:rsidR="005E7510">
              <w:rPr>
                <w:sz w:val="18"/>
                <w:szCs w:val="18"/>
              </w:rPr>
              <w:t>ученици от ромски произход , заедно с българските им съученици</w:t>
            </w:r>
            <w:r>
              <w:rPr>
                <w:sz w:val="18"/>
                <w:szCs w:val="18"/>
              </w:rPr>
              <w:t>, целящи запознаването им с българското културно наследство.</w:t>
            </w:r>
          </w:p>
        </w:tc>
        <w:tc>
          <w:tcPr>
            <w:tcW w:w="1843" w:type="dxa"/>
            <w:gridSpan w:val="2"/>
            <w:vAlign w:val="center"/>
          </w:tcPr>
          <w:p w:rsidR="00DB4DC5" w:rsidRDefault="00DB4DC5" w:rsidP="00806B11">
            <w:pPr>
              <w:jc w:val="center"/>
            </w:pPr>
          </w:p>
        </w:tc>
        <w:tc>
          <w:tcPr>
            <w:tcW w:w="1417" w:type="dxa"/>
            <w:gridSpan w:val="2"/>
            <w:vAlign w:val="center"/>
          </w:tcPr>
          <w:p w:rsidR="00DB4DC5" w:rsidRDefault="00444C58" w:rsidP="005E7510">
            <w:pPr>
              <w:jc w:val="center"/>
            </w:pPr>
            <w:r>
              <w:t>2021-2023</w:t>
            </w:r>
          </w:p>
        </w:tc>
        <w:tc>
          <w:tcPr>
            <w:tcW w:w="1276" w:type="dxa"/>
            <w:vAlign w:val="center"/>
          </w:tcPr>
          <w:p w:rsidR="00DB4DC5" w:rsidRDefault="00DB4DC5" w:rsidP="00806B11">
            <w:pPr>
              <w:jc w:val="center"/>
            </w:pPr>
          </w:p>
        </w:tc>
        <w:tc>
          <w:tcPr>
            <w:tcW w:w="1276" w:type="dxa"/>
            <w:vAlign w:val="center"/>
          </w:tcPr>
          <w:p w:rsidR="00DB4DC5" w:rsidRPr="00332935" w:rsidRDefault="00DB4DC5" w:rsidP="005E7510">
            <w:pPr>
              <w:jc w:val="center"/>
              <w:rPr>
                <w:sz w:val="18"/>
                <w:szCs w:val="18"/>
              </w:rPr>
            </w:pPr>
            <w:r w:rsidRPr="00332935">
              <w:rPr>
                <w:sz w:val="18"/>
                <w:szCs w:val="18"/>
              </w:rPr>
              <w:t>Проект</w:t>
            </w:r>
            <w:r w:rsidR="000C777B">
              <w:rPr>
                <w:sz w:val="18"/>
                <w:szCs w:val="18"/>
              </w:rPr>
              <w:t>н</w:t>
            </w:r>
            <w:r w:rsidRPr="00332935">
              <w:rPr>
                <w:sz w:val="18"/>
                <w:szCs w:val="18"/>
              </w:rPr>
              <w:t xml:space="preserve">о финансиране, </w:t>
            </w:r>
            <w:r w:rsidR="005E7510">
              <w:rPr>
                <w:sz w:val="18"/>
                <w:szCs w:val="18"/>
              </w:rPr>
              <w:t>Община, училищен бюджет</w:t>
            </w:r>
          </w:p>
        </w:tc>
        <w:tc>
          <w:tcPr>
            <w:tcW w:w="426" w:type="dxa"/>
            <w:vAlign w:val="center"/>
          </w:tcPr>
          <w:p w:rsidR="00DB4DC5" w:rsidRDefault="00DB4DC5" w:rsidP="00806B11">
            <w:pPr>
              <w:jc w:val="center"/>
            </w:pPr>
          </w:p>
        </w:tc>
        <w:tc>
          <w:tcPr>
            <w:tcW w:w="1275" w:type="dxa"/>
            <w:vAlign w:val="center"/>
          </w:tcPr>
          <w:p w:rsidR="00DB4DC5" w:rsidRPr="0055406A" w:rsidRDefault="00DB4DC5" w:rsidP="00806B11">
            <w:pPr>
              <w:jc w:val="center"/>
              <w:rPr>
                <w:sz w:val="18"/>
                <w:szCs w:val="18"/>
              </w:rPr>
            </w:pPr>
            <w:r w:rsidRPr="0055406A">
              <w:rPr>
                <w:sz w:val="18"/>
                <w:szCs w:val="18"/>
              </w:rPr>
              <w:t>Брой проведени инициативи</w:t>
            </w:r>
          </w:p>
        </w:tc>
      </w:tr>
      <w:tr w:rsidR="00444C58" w:rsidTr="005F3391">
        <w:trPr>
          <w:trHeight w:val="282"/>
        </w:trPr>
        <w:tc>
          <w:tcPr>
            <w:tcW w:w="3289" w:type="dxa"/>
            <w:gridSpan w:val="3"/>
            <w:vAlign w:val="center"/>
          </w:tcPr>
          <w:p w:rsidR="00444C58" w:rsidRDefault="00444C58" w:rsidP="00806B11">
            <w:pPr>
              <w:jc w:val="center"/>
              <w:rPr>
                <w:sz w:val="18"/>
                <w:szCs w:val="18"/>
              </w:rPr>
            </w:pPr>
          </w:p>
        </w:tc>
        <w:tc>
          <w:tcPr>
            <w:tcW w:w="1701" w:type="dxa"/>
            <w:gridSpan w:val="2"/>
            <w:vAlign w:val="center"/>
          </w:tcPr>
          <w:p w:rsidR="00444C58" w:rsidRDefault="00444C58" w:rsidP="005F3391">
            <w:pPr>
              <w:rPr>
                <w:sz w:val="18"/>
                <w:szCs w:val="18"/>
              </w:rPr>
            </w:pPr>
            <w:r>
              <w:rPr>
                <w:sz w:val="18"/>
                <w:szCs w:val="18"/>
              </w:rPr>
              <w:t>6.1.2.Създаване на условия за кул</w:t>
            </w:r>
            <w:r w:rsidR="005F3391">
              <w:rPr>
                <w:sz w:val="18"/>
                <w:szCs w:val="18"/>
              </w:rPr>
              <w:t xml:space="preserve"> </w:t>
            </w:r>
            <w:r>
              <w:rPr>
                <w:sz w:val="18"/>
                <w:szCs w:val="18"/>
              </w:rPr>
              <w:t>турна интегра</w:t>
            </w:r>
            <w:r w:rsidR="005F3391">
              <w:rPr>
                <w:sz w:val="18"/>
                <w:szCs w:val="18"/>
              </w:rPr>
              <w:t xml:space="preserve"> </w:t>
            </w:r>
            <w:r>
              <w:rPr>
                <w:sz w:val="18"/>
                <w:szCs w:val="18"/>
              </w:rPr>
              <w:t>ция на ромите.</w:t>
            </w:r>
          </w:p>
        </w:tc>
        <w:tc>
          <w:tcPr>
            <w:tcW w:w="2551" w:type="dxa"/>
            <w:gridSpan w:val="2"/>
            <w:vAlign w:val="center"/>
          </w:tcPr>
          <w:p w:rsidR="00444C58" w:rsidRDefault="00444C58" w:rsidP="005F3391">
            <w:pPr>
              <w:rPr>
                <w:sz w:val="18"/>
                <w:szCs w:val="18"/>
              </w:rPr>
            </w:pPr>
            <w:r w:rsidRPr="00444C58">
              <w:rPr>
                <w:sz w:val="18"/>
                <w:szCs w:val="18"/>
              </w:rPr>
              <w:t>Подкрепа на творческите изяви, на лицата от ромски произход и участието им в различните творчески школи</w:t>
            </w:r>
          </w:p>
        </w:tc>
        <w:tc>
          <w:tcPr>
            <w:tcW w:w="1843" w:type="dxa"/>
            <w:gridSpan w:val="2"/>
            <w:vAlign w:val="center"/>
          </w:tcPr>
          <w:p w:rsidR="00444C58" w:rsidRDefault="00444C58" w:rsidP="00806B11">
            <w:pPr>
              <w:jc w:val="center"/>
            </w:pPr>
          </w:p>
        </w:tc>
        <w:tc>
          <w:tcPr>
            <w:tcW w:w="1417" w:type="dxa"/>
            <w:gridSpan w:val="2"/>
            <w:vAlign w:val="center"/>
          </w:tcPr>
          <w:p w:rsidR="00444C58" w:rsidRDefault="00444C58" w:rsidP="00444C58">
            <w:pPr>
              <w:jc w:val="center"/>
            </w:pPr>
            <w:r w:rsidRPr="000112B1">
              <w:t>2021-2023</w:t>
            </w:r>
          </w:p>
        </w:tc>
        <w:tc>
          <w:tcPr>
            <w:tcW w:w="1276" w:type="dxa"/>
            <w:vAlign w:val="center"/>
          </w:tcPr>
          <w:p w:rsidR="00444C58" w:rsidRDefault="00444C58" w:rsidP="00806B11">
            <w:pPr>
              <w:jc w:val="center"/>
            </w:pPr>
          </w:p>
        </w:tc>
        <w:tc>
          <w:tcPr>
            <w:tcW w:w="1276" w:type="dxa"/>
            <w:vAlign w:val="center"/>
          </w:tcPr>
          <w:p w:rsidR="00444C58" w:rsidRDefault="00444C58" w:rsidP="00806B11">
            <w:pPr>
              <w:jc w:val="center"/>
            </w:pPr>
            <w:r w:rsidRPr="00332935">
              <w:rPr>
                <w:sz w:val="18"/>
                <w:szCs w:val="18"/>
              </w:rPr>
              <w:t>Проект</w:t>
            </w:r>
            <w:r>
              <w:rPr>
                <w:sz w:val="18"/>
                <w:szCs w:val="18"/>
              </w:rPr>
              <w:t>н</w:t>
            </w:r>
            <w:r w:rsidRPr="00332935">
              <w:rPr>
                <w:sz w:val="18"/>
                <w:szCs w:val="18"/>
              </w:rPr>
              <w:t xml:space="preserve">о финансиране, </w:t>
            </w:r>
            <w:r>
              <w:rPr>
                <w:sz w:val="18"/>
                <w:szCs w:val="18"/>
              </w:rPr>
              <w:t>Община, училищен бюджет</w:t>
            </w:r>
          </w:p>
        </w:tc>
        <w:tc>
          <w:tcPr>
            <w:tcW w:w="426" w:type="dxa"/>
            <w:vAlign w:val="center"/>
          </w:tcPr>
          <w:p w:rsidR="00444C58" w:rsidRDefault="00444C58" w:rsidP="00806B11">
            <w:pPr>
              <w:jc w:val="center"/>
            </w:pPr>
          </w:p>
        </w:tc>
        <w:tc>
          <w:tcPr>
            <w:tcW w:w="1275" w:type="dxa"/>
            <w:vAlign w:val="center"/>
          </w:tcPr>
          <w:p w:rsidR="00444C58" w:rsidRPr="00685285" w:rsidRDefault="00444C58" w:rsidP="00806B11">
            <w:pPr>
              <w:jc w:val="center"/>
              <w:rPr>
                <w:sz w:val="18"/>
                <w:szCs w:val="18"/>
              </w:rPr>
            </w:pPr>
            <w:r w:rsidRPr="00685285">
              <w:rPr>
                <w:sz w:val="18"/>
                <w:szCs w:val="18"/>
              </w:rPr>
              <w:t>Брой подпомогнати деца</w:t>
            </w:r>
          </w:p>
        </w:tc>
      </w:tr>
      <w:tr w:rsidR="00444C58" w:rsidTr="005F3391">
        <w:trPr>
          <w:trHeight w:val="142"/>
        </w:trPr>
        <w:tc>
          <w:tcPr>
            <w:tcW w:w="3289" w:type="dxa"/>
            <w:gridSpan w:val="3"/>
            <w:vAlign w:val="center"/>
          </w:tcPr>
          <w:p w:rsidR="00444C58" w:rsidRDefault="00444C58" w:rsidP="00806B11">
            <w:pPr>
              <w:jc w:val="center"/>
              <w:rPr>
                <w:sz w:val="18"/>
                <w:szCs w:val="18"/>
              </w:rPr>
            </w:pPr>
          </w:p>
        </w:tc>
        <w:tc>
          <w:tcPr>
            <w:tcW w:w="1701" w:type="dxa"/>
            <w:gridSpan w:val="2"/>
            <w:vAlign w:val="center"/>
          </w:tcPr>
          <w:p w:rsidR="00444C58" w:rsidRDefault="00444C58" w:rsidP="005F3391">
            <w:pPr>
              <w:rPr>
                <w:sz w:val="18"/>
                <w:szCs w:val="18"/>
              </w:rPr>
            </w:pPr>
          </w:p>
        </w:tc>
        <w:tc>
          <w:tcPr>
            <w:tcW w:w="2551" w:type="dxa"/>
            <w:gridSpan w:val="2"/>
            <w:vAlign w:val="center"/>
          </w:tcPr>
          <w:p w:rsidR="00444C58" w:rsidRDefault="00444C58" w:rsidP="005F3391">
            <w:pPr>
              <w:rPr>
                <w:sz w:val="18"/>
                <w:szCs w:val="18"/>
              </w:rPr>
            </w:pPr>
            <w:r>
              <w:rPr>
                <w:sz w:val="18"/>
                <w:szCs w:val="18"/>
              </w:rPr>
              <w:t>Популяризиране на ромската култура чрез  културния календар на Община Б. Слатина.</w:t>
            </w:r>
          </w:p>
        </w:tc>
        <w:tc>
          <w:tcPr>
            <w:tcW w:w="1843" w:type="dxa"/>
            <w:gridSpan w:val="2"/>
            <w:vAlign w:val="center"/>
          </w:tcPr>
          <w:p w:rsidR="00444C58" w:rsidRDefault="00444C58" w:rsidP="00806B11">
            <w:pPr>
              <w:jc w:val="center"/>
            </w:pPr>
          </w:p>
        </w:tc>
        <w:tc>
          <w:tcPr>
            <w:tcW w:w="1417" w:type="dxa"/>
            <w:gridSpan w:val="2"/>
            <w:vAlign w:val="center"/>
          </w:tcPr>
          <w:p w:rsidR="00444C58" w:rsidRDefault="00444C58" w:rsidP="00444C58">
            <w:pPr>
              <w:jc w:val="center"/>
            </w:pPr>
            <w:r w:rsidRPr="000112B1">
              <w:t>2021-2023</w:t>
            </w:r>
          </w:p>
        </w:tc>
        <w:tc>
          <w:tcPr>
            <w:tcW w:w="1276" w:type="dxa"/>
            <w:vAlign w:val="center"/>
          </w:tcPr>
          <w:p w:rsidR="00444C58" w:rsidRDefault="00444C58" w:rsidP="00806B11">
            <w:pPr>
              <w:jc w:val="center"/>
            </w:pPr>
          </w:p>
        </w:tc>
        <w:tc>
          <w:tcPr>
            <w:tcW w:w="1276" w:type="dxa"/>
            <w:vAlign w:val="center"/>
          </w:tcPr>
          <w:p w:rsidR="00444C58" w:rsidRPr="005E7510" w:rsidRDefault="00444C58" w:rsidP="00806B11">
            <w:pPr>
              <w:jc w:val="center"/>
              <w:rPr>
                <w:sz w:val="18"/>
                <w:szCs w:val="18"/>
              </w:rPr>
            </w:pPr>
            <w:r w:rsidRPr="005E7510">
              <w:rPr>
                <w:sz w:val="18"/>
                <w:szCs w:val="18"/>
              </w:rPr>
              <w:t>Проектно финансиране, общински бюджет</w:t>
            </w:r>
          </w:p>
        </w:tc>
        <w:tc>
          <w:tcPr>
            <w:tcW w:w="426" w:type="dxa"/>
            <w:vAlign w:val="center"/>
          </w:tcPr>
          <w:p w:rsidR="00444C58" w:rsidRDefault="00444C58" w:rsidP="00806B11">
            <w:pPr>
              <w:jc w:val="center"/>
            </w:pPr>
          </w:p>
        </w:tc>
        <w:tc>
          <w:tcPr>
            <w:tcW w:w="1275" w:type="dxa"/>
            <w:vAlign w:val="center"/>
          </w:tcPr>
          <w:p w:rsidR="00444C58" w:rsidRPr="00D04C4E" w:rsidRDefault="00444C58" w:rsidP="00806B11">
            <w:pPr>
              <w:jc w:val="center"/>
              <w:rPr>
                <w:sz w:val="18"/>
                <w:szCs w:val="18"/>
              </w:rPr>
            </w:pPr>
            <w:r w:rsidRPr="00D04C4E">
              <w:rPr>
                <w:sz w:val="18"/>
                <w:szCs w:val="18"/>
              </w:rPr>
              <w:t>Брой вписани културни събития</w:t>
            </w:r>
          </w:p>
        </w:tc>
      </w:tr>
      <w:tr w:rsidR="00444C58" w:rsidTr="005F3391">
        <w:trPr>
          <w:trHeight w:val="142"/>
        </w:trPr>
        <w:tc>
          <w:tcPr>
            <w:tcW w:w="3289" w:type="dxa"/>
            <w:gridSpan w:val="3"/>
            <w:vAlign w:val="center"/>
          </w:tcPr>
          <w:p w:rsidR="00444C58" w:rsidRDefault="00444C58" w:rsidP="00806B11">
            <w:pPr>
              <w:jc w:val="center"/>
              <w:rPr>
                <w:sz w:val="18"/>
                <w:szCs w:val="18"/>
              </w:rPr>
            </w:pPr>
          </w:p>
        </w:tc>
        <w:tc>
          <w:tcPr>
            <w:tcW w:w="1701" w:type="dxa"/>
            <w:gridSpan w:val="2"/>
            <w:vAlign w:val="center"/>
          </w:tcPr>
          <w:p w:rsidR="00444C58" w:rsidRDefault="00444C58" w:rsidP="005F3391">
            <w:pPr>
              <w:rPr>
                <w:sz w:val="18"/>
                <w:szCs w:val="18"/>
              </w:rPr>
            </w:pPr>
          </w:p>
        </w:tc>
        <w:tc>
          <w:tcPr>
            <w:tcW w:w="2551" w:type="dxa"/>
            <w:gridSpan w:val="2"/>
            <w:vAlign w:val="center"/>
          </w:tcPr>
          <w:p w:rsidR="00444C58" w:rsidRDefault="00444C58" w:rsidP="005F3391">
            <w:pPr>
              <w:rPr>
                <w:sz w:val="18"/>
                <w:szCs w:val="18"/>
              </w:rPr>
            </w:pPr>
            <w:r>
              <w:rPr>
                <w:sz w:val="18"/>
                <w:szCs w:val="18"/>
              </w:rPr>
              <w:t>Организиране и провеждане на концерти и  творчески срещи с изтъкнати творци от етносите.</w:t>
            </w:r>
          </w:p>
        </w:tc>
        <w:tc>
          <w:tcPr>
            <w:tcW w:w="1843" w:type="dxa"/>
            <w:gridSpan w:val="2"/>
            <w:vAlign w:val="center"/>
          </w:tcPr>
          <w:p w:rsidR="00444C58" w:rsidRDefault="00444C58" w:rsidP="00806B11">
            <w:pPr>
              <w:jc w:val="center"/>
            </w:pPr>
          </w:p>
        </w:tc>
        <w:tc>
          <w:tcPr>
            <w:tcW w:w="1417" w:type="dxa"/>
            <w:gridSpan w:val="2"/>
            <w:vAlign w:val="center"/>
          </w:tcPr>
          <w:p w:rsidR="00444C58" w:rsidRDefault="00444C58" w:rsidP="00444C58">
            <w:pPr>
              <w:jc w:val="center"/>
            </w:pPr>
            <w:r w:rsidRPr="000112B1">
              <w:t>2021-2023</w:t>
            </w:r>
          </w:p>
        </w:tc>
        <w:tc>
          <w:tcPr>
            <w:tcW w:w="1276" w:type="dxa"/>
            <w:vAlign w:val="center"/>
          </w:tcPr>
          <w:p w:rsidR="00444C58" w:rsidRDefault="00444C58" w:rsidP="00806B11">
            <w:pPr>
              <w:jc w:val="center"/>
            </w:pPr>
          </w:p>
        </w:tc>
        <w:tc>
          <w:tcPr>
            <w:tcW w:w="1276" w:type="dxa"/>
            <w:vAlign w:val="center"/>
          </w:tcPr>
          <w:p w:rsidR="00444C58" w:rsidRDefault="00444C58" w:rsidP="00806B11">
            <w:pPr>
              <w:jc w:val="center"/>
            </w:pPr>
            <w:r w:rsidRPr="005E7510">
              <w:rPr>
                <w:sz w:val="18"/>
                <w:szCs w:val="18"/>
              </w:rPr>
              <w:t>Проектно финансиране, общински бюджет</w:t>
            </w:r>
          </w:p>
        </w:tc>
        <w:tc>
          <w:tcPr>
            <w:tcW w:w="426" w:type="dxa"/>
            <w:vAlign w:val="center"/>
          </w:tcPr>
          <w:p w:rsidR="00444C58" w:rsidRDefault="00444C58" w:rsidP="00806B11">
            <w:pPr>
              <w:jc w:val="center"/>
            </w:pPr>
          </w:p>
        </w:tc>
        <w:tc>
          <w:tcPr>
            <w:tcW w:w="1275" w:type="dxa"/>
            <w:vAlign w:val="center"/>
          </w:tcPr>
          <w:p w:rsidR="00444C58" w:rsidRDefault="00444C58" w:rsidP="00806B11">
            <w:pPr>
              <w:jc w:val="center"/>
            </w:pPr>
            <w:r w:rsidRPr="0055406A">
              <w:rPr>
                <w:sz w:val="18"/>
                <w:szCs w:val="18"/>
              </w:rPr>
              <w:t>Брой проведени инициативи</w:t>
            </w:r>
          </w:p>
        </w:tc>
      </w:tr>
      <w:tr w:rsidR="00DB4DC5" w:rsidTr="005F3391">
        <w:trPr>
          <w:trHeight w:val="142"/>
        </w:trPr>
        <w:tc>
          <w:tcPr>
            <w:tcW w:w="3289" w:type="dxa"/>
            <w:gridSpan w:val="3"/>
            <w:vAlign w:val="center"/>
          </w:tcPr>
          <w:p w:rsidR="00DB4DC5" w:rsidRDefault="00DB4DC5" w:rsidP="00806B11">
            <w:pPr>
              <w:jc w:val="center"/>
              <w:rPr>
                <w:sz w:val="18"/>
                <w:szCs w:val="18"/>
              </w:rPr>
            </w:pPr>
          </w:p>
        </w:tc>
        <w:tc>
          <w:tcPr>
            <w:tcW w:w="1701" w:type="dxa"/>
            <w:gridSpan w:val="2"/>
            <w:vAlign w:val="center"/>
          </w:tcPr>
          <w:p w:rsidR="00DB4DC5" w:rsidRDefault="00DB4DC5" w:rsidP="005F3391">
            <w:pPr>
              <w:rPr>
                <w:sz w:val="18"/>
                <w:szCs w:val="18"/>
              </w:rPr>
            </w:pPr>
          </w:p>
        </w:tc>
        <w:tc>
          <w:tcPr>
            <w:tcW w:w="2551" w:type="dxa"/>
            <w:gridSpan w:val="2"/>
            <w:vAlign w:val="center"/>
          </w:tcPr>
          <w:p w:rsidR="00DB4DC5" w:rsidRPr="006A1F7B" w:rsidRDefault="00DB4DC5" w:rsidP="005F3391">
            <w:pPr>
              <w:rPr>
                <w:sz w:val="18"/>
                <w:szCs w:val="18"/>
              </w:rPr>
            </w:pPr>
            <w:r w:rsidRPr="006A1F7B">
              <w:rPr>
                <w:sz w:val="18"/>
                <w:szCs w:val="18"/>
              </w:rPr>
              <w:t xml:space="preserve">Провеждане на </w:t>
            </w:r>
            <w:r>
              <w:rPr>
                <w:sz w:val="18"/>
                <w:szCs w:val="18"/>
              </w:rPr>
              <w:t xml:space="preserve">празниците </w:t>
            </w:r>
            <w:r w:rsidR="005E7510">
              <w:rPr>
                <w:sz w:val="18"/>
                <w:szCs w:val="18"/>
              </w:rPr>
              <w:t>Василица</w:t>
            </w:r>
            <w:r>
              <w:rPr>
                <w:sz w:val="18"/>
                <w:szCs w:val="18"/>
              </w:rPr>
              <w:t>, Гергьов</w:t>
            </w:r>
            <w:r w:rsidRPr="006A1F7B">
              <w:rPr>
                <w:sz w:val="18"/>
                <w:szCs w:val="18"/>
              </w:rPr>
              <w:t>ден, 8 април-денят на ромите и др.</w:t>
            </w:r>
          </w:p>
          <w:p w:rsidR="00DB4DC5" w:rsidRDefault="00DB4DC5" w:rsidP="005F3391">
            <w:pPr>
              <w:rPr>
                <w:sz w:val="18"/>
                <w:szCs w:val="18"/>
              </w:rPr>
            </w:pPr>
          </w:p>
        </w:tc>
        <w:tc>
          <w:tcPr>
            <w:tcW w:w="1843" w:type="dxa"/>
            <w:gridSpan w:val="2"/>
            <w:vAlign w:val="center"/>
          </w:tcPr>
          <w:p w:rsidR="00DB4DC5" w:rsidRDefault="00DB4DC5" w:rsidP="00806B11">
            <w:pPr>
              <w:jc w:val="center"/>
            </w:pPr>
          </w:p>
        </w:tc>
        <w:tc>
          <w:tcPr>
            <w:tcW w:w="1417" w:type="dxa"/>
            <w:gridSpan w:val="2"/>
            <w:vAlign w:val="center"/>
          </w:tcPr>
          <w:p w:rsidR="00DB4DC5" w:rsidRDefault="00444C58" w:rsidP="00806B11">
            <w:pPr>
              <w:jc w:val="center"/>
            </w:pPr>
            <w:r w:rsidRPr="00444C58">
              <w:t>2021-2023</w:t>
            </w:r>
          </w:p>
        </w:tc>
        <w:tc>
          <w:tcPr>
            <w:tcW w:w="1276" w:type="dxa"/>
            <w:vAlign w:val="center"/>
          </w:tcPr>
          <w:p w:rsidR="00DB4DC5" w:rsidRDefault="00DB4DC5" w:rsidP="00806B11">
            <w:pPr>
              <w:jc w:val="center"/>
            </w:pPr>
          </w:p>
        </w:tc>
        <w:tc>
          <w:tcPr>
            <w:tcW w:w="1276" w:type="dxa"/>
            <w:vAlign w:val="center"/>
          </w:tcPr>
          <w:p w:rsidR="00DB4DC5" w:rsidRDefault="005E7510" w:rsidP="00806B11">
            <w:pPr>
              <w:jc w:val="center"/>
            </w:pPr>
            <w:r w:rsidRPr="005E7510">
              <w:rPr>
                <w:sz w:val="18"/>
                <w:szCs w:val="18"/>
              </w:rPr>
              <w:t>Проектно финансиране, общински бюджет</w:t>
            </w:r>
          </w:p>
        </w:tc>
        <w:tc>
          <w:tcPr>
            <w:tcW w:w="426" w:type="dxa"/>
            <w:vAlign w:val="center"/>
          </w:tcPr>
          <w:p w:rsidR="00DB4DC5" w:rsidRPr="001A7906" w:rsidRDefault="00DB4DC5" w:rsidP="00806B11">
            <w:pPr>
              <w:jc w:val="center"/>
              <w:rPr>
                <w:sz w:val="18"/>
                <w:szCs w:val="18"/>
              </w:rPr>
            </w:pPr>
          </w:p>
        </w:tc>
        <w:tc>
          <w:tcPr>
            <w:tcW w:w="1275" w:type="dxa"/>
            <w:vAlign w:val="center"/>
          </w:tcPr>
          <w:p w:rsidR="00DB4DC5" w:rsidRDefault="00DB4DC5" w:rsidP="00806B11">
            <w:pPr>
              <w:jc w:val="center"/>
            </w:pPr>
            <w:r w:rsidRPr="0055406A">
              <w:rPr>
                <w:sz w:val="18"/>
                <w:szCs w:val="18"/>
              </w:rPr>
              <w:t xml:space="preserve">Брой проведени </w:t>
            </w:r>
            <w:r>
              <w:rPr>
                <w:sz w:val="18"/>
                <w:szCs w:val="18"/>
              </w:rPr>
              <w:t>мероприятия</w:t>
            </w:r>
          </w:p>
        </w:tc>
      </w:tr>
    </w:tbl>
    <w:p w:rsidR="00DB4DC5" w:rsidRDefault="00DB4DC5" w:rsidP="002609E8">
      <w:pPr>
        <w:spacing w:after="240"/>
      </w:pPr>
    </w:p>
    <w:sectPr w:rsidR="00DB4DC5" w:rsidSect="005F3391">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E1" w:rsidRDefault="00A714E1" w:rsidP="00DB4DC5">
      <w:r>
        <w:separator/>
      </w:r>
    </w:p>
  </w:endnote>
  <w:endnote w:type="continuationSeparator" w:id="0">
    <w:p w:rsidR="00A714E1" w:rsidRDefault="00A714E1" w:rsidP="00DB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TA20CB908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1" w:usb1="08070000" w:usb2="00000010" w:usb3="00000000" w:csb0="00020000" w:csb1="00000000"/>
  </w:font>
  <w:font w:name="Batang">
    <w:altName w:val="??Ўю¬в?¬р???¬рЎю¬У??¬рЎю¬ў??¬рЎ"/>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1"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D" w:rsidRDefault="00D058AD" w:rsidP="00806B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58AD" w:rsidRDefault="00D058AD" w:rsidP="00806B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D" w:rsidRDefault="00D058AD" w:rsidP="00806B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71892">
      <w:rPr>
        <w:rStyle w:val="a6"/>
        <w:noProof/>
      </w:rPr>
      <w:t>43</w:t>
    </w:r>
    <w:r>
      <w:rPr>
        <w:rStyle w:val="a6"/>
      </w:rPr>
      <w:fldChar w:fldCharType="end"/>
    </w:r>
  </w:p>
  <w:p w:rsidR="00D058AD" w:rsidRPr="004901BE" w:rsidRDefault="00D058AD" w:rsidP="00806B11">
    <w:pPr>
      <w:pStyle w:val="a4"/>
      <w:tabs>
        <w:tab w:val="clear" w:pos="9072"/>
        <w:tab w:val="left" w:pos="9540"/>
      </w:tabs>
      <w:ind w:right="360"/>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E1" w:rsidRDefault="00A714E1" w:rsidP="00DB4DC5">
      <w:r>
        <w:separator/>
      </w:r>
    </w:p>
  </w:footnote>
  <w:footnote w:type="continuationSeparator" w:id="0">
    <w:p w:rsidR="00A714E1" w:rsidRDefault="00A714E1" w:rsidP="00DB4DC5">
      <w:r>
        <w:continuationSeparator/>
      </w:r>
    </w:p>
  </w:footnote>
  <w:footnote w:id="1">
    <w:p w:rsidR="00D058AD" w:rsidRPr="002E543F" w:rsidRDefault="00D058AD" w:rsidP="002E543F">
      <w:pPr>
        <w:pStyle w:val="Normal1"/>
        <w:spacing w:line="240" w:lineRule="auto"/>
        <w:ind w:firstLine="567"/>
        <w:jc w:val="both"/>
        <w:rPr>
          <w:rFonts w:ascii="Times New Roman" w:hAnsi="Times New Roman" w:cs="Times New Roman"/>
          <w:color w:val="auto"/>
          <w:sz w:val="18"/>
          <w:szCs w:val="18"/>
          <w:lang w:val="bg-BG"/>
        </w:rPr>
      </w:pPr>
      <w:r w:rsidRPr="002E543F">
        <w:rPr>
          <w:rStyle w:val="ae"/>
          <w:rFonts w:ascii="Times New Roman" w:hAnsi="Times New Roman" w:cs="Times New Roman"/>
          <w:sz w:val="18"/>
          <w:szCs w:val="18"/>
          <w:lang w:val="bg-BG"/>
        </w:rPr>
        <w:footnoteRef/>
      </w:r>
      <w:r w:rsidRPr="002E543F">
        <w:rPr>
          <w:rFonts w:ascii="Times New Roman" w:hAnsi="Times New Roman" w:cs="Times New Roman"/>
          <w:sz w:val="18"/>
          <w:szCs w:val="18"/>
          <w:lang w:val="bg-BG"/>
        </w:rPr>
        <w:t xml:space="preserve"> Средно урбанизирани (междинни) общини са тези с население от 5 до 50 хил. жители в общинския център, или над 50% от населението да е в населени места с от 5 до 50 хил. жители.</w:t>
      </w:r>
    </w:p>
    <w:p w:rsidR="00D058AD" w:rsidRPr="002E543F" w:rsidRDefault="00D058AD" w:rsidP="002E543F">
      <w:pPr>
        <w:pStyle w:val="ac"/>
        <w:rPr>
          <w:sz w:val="18"/>
          <w:szCs w:val="18"/>
        </w:rPr>
      </w:pPr>
    </w:p>
  </w:footnote>
  <w:footnote w:id="2">
    <w:p w:rsidR="00D058AD" w:rsidRDefault="00D058AD" w:rsidP="002E543F">
      <w:pPr>
        <w:pStyle w:val="ac"/>
        <w:ind w:firstLine="567"/>
      </w:pPr>
      <w:r>
        <w:rPr>
          <w:rStyle w:val="ae"/>
        </w:rPr>
        <w:footnoteRef/>
      </w:r>
      <w:r>
        <w:t xml:space="preserve"> </w:t>
      </w:r>
      <w:r>
        <w:rPr>
          <w:lang w:val="bg-BG"/>
        </w:rPr>
        <w:t xml:space="preserve">Следващото преброяване на населението в Р България предстои през 2021 г, поради което </w:t>
      </w:r>
      <w:r w:rsidRPr="00413139">
        <w:rPr>
          <w:lang w:val="bg-BG"/>
        </w:rPr>
        <w:t xml:space="preserve">посочените в таблицата данни </w:t>
      </w:r>
      <w:r>
        <w:rPr>
          <w:lang w:val="bg-BG"/>
        </w:rPr>
        <w:t xml:space="preserve">трябва </w:t>
      </w:r>
      <w:r w:rsidRPr="00413139">
        <w:rPr>
          <w:lang w:val="bg-BG"/>
        </w:rPr>
        <w:t xml:space="preserve">да се приемат като ориентировъчни. </w:t>
      </w:r>
    </w:p>
  </w:footnote>
  <w:footnote w:id="3">
    <w:p w:rsidR="00D058AD" w:rsidRPr="00413139" w:rsidRDefault="00D058AD" w:rsidP="002E543F">
      <w:pPr>
        <w:pStyle w:val="ac"/>
        <w:ind w:firstLine="567"/>
        <w:jc w:val="both"/>
        <w:rPr>
          <w:lang w:val="bg-BG"/>
        </w:rPr>
      </w:pPr>
      <w:r w:rsidRPr="00413139">
        <w:rPr>
          <w:rStyle w:val="ae"/>
          <w:lang w:val="bg-BG"/>
        </w:rPr>
        <w:footnoteRef/>
      </w:r>
      <w:r w:rsidRPr="00413139">
        <w:rPr>
          <w:lang w:val="bg-BG"/>
        </w:rPr>
        <w:t xml:space="preserve"> По признака “етническа група” са разпределени отговорилите на доброволния въпрос лица.</w:t>
      </w:r>
    </w:p>
  </w:footnote>
  <w:footnote w:id="4">
    <w:p w:rsidR="00D058AD" w:rsidRPr="000A4F2F" w:rsidRDefault="00D058AD" w:rsidP="002E543F">
      <w:pPr>
        <w:pStyle w:val="ac"/>
        <w:ind w:firstLine="567"/>
        <w:rPr>
          <w:lang w:val="bg-BG"/>
        </w:rPr>
      </w:pPr>
      <w:r>
        <w:rPr>
          <w:rStyle w:val="ae"/>
        </w:rPr>
        <w:footnoteRef/>
      </w:r>
      <w:r>
        <w:t xml:space="preserve"> </w:t>
      </w:r>
      <w:r>
        <w:rPr>
          <w:lang w:val="bg-BG"/>
        </w:rPr>
        <w:t>Данните са анонимизирани в съответствие с чл. 25 от Закона за статистиката.</w:t>
      </w:r>
    </w:p>
  </w:footnote>
  <w:footnote w:id="5">
    <w:p w:rsidR="00D058AD" w:rsidRDefault="00D058AD" w:rsidP="003C3E49">
      <w:pPr>
        <w:pStyle w:val="ac"/>
      </w:pPr>
      <w:r>
        <w:rPr>
          <w:rStyle w:val="ae"/>
        </w:rPr>
        <w:footnoteRef/>
      </w:r>
      <w:r>
        <w:t xml:space="preserve">В таблицата наличните данни за община Бяла Слатина са на средногодишна база, докато за областта  данните са към 31.12. на съответната година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4EE65A"/>
    <w:lvl w:ilvl="0">
      <w:numFmt w:val="bullet"/>
      <w:lvlText w:val="*"/>
      <w:lvlJc w:val="left"/>
    </w:lvl>
  </w:abstractNum>
  <w:abstractNum w:abstractNumId="1" w15:restartNumberingAfterBreak="0">
    <w:nsid w:val="024243C5"/>
    <w:multiLevelType w:val="hybridMultilevel"/>
    <w:tmpl w:val="1E68D39A"/>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DB6961"/>
    <w:multiLevelType w:val="hybridMultilevel"/>
    <w:tmpl w:val="A4AE5A26"/>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A947BF9"/>
    <w:multiLevelType w:val="hybridMultilevel"/>
    <w:tmpl w:val="5D365342"/>
    <w:lvl w:ilvl="0" w:tplc="161C86C4">
      <w:start w:val="1"/>
      <w:numFmt w:val="bullet"/>
      <w:lvlText w:val=""/>
      <w:lvlJc w:val="left"/>
      <w:pPr>
        <w:ind w:left="720" w:hanging="360"/>
      </w:pPr>
      <w:rPr>
        <w:rFonts w:ascii="Symbol" w:hAnsi="Symbol" w:hint="default"/>
        <w:color w:val="auto"/>
      </w:rPr>
    </w:lvl>
    <w:lvl w:ilvl="1" w:tplc="9CF4CD8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931A22"/>
    <w:multiLevelType w:val="hybridMultilevel"/>
    <w:tmpl w:val="983CC8C4"/>
    <w:lvl w:ilvl="0" w:tplc="59C2FB30">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699148A"/>
    <w:multiLevelType w:val="hybridMultilevel"/>
    <w:tmpl w:val="64521962"/>
    <w:lvl w:ilvl="0" w:tplc="3FF86F68">
      <w:start w:val="1"/>
      <w:numFmt w:val="decimal"/>
      <w:lvlText w:val="%1."/>
      <w:lvlJc w:val="left"/>
      <w:pPr>
        <w:ind w:left="106" w:hanging="201"/>
      </w:pPr>
      <w:rPr>
        <w:rFonts w:ascii="Times New Roman" w:eastAsia="Times New Roman" w:hAnsi="Times New Roman" w:cs="Times New Roman" w:hint="default"/>
        <w:spacing w:val="0"/>
        <w:w w:val="99"/>
        <w:sz w:val="20"/>
        <w:szCs w:val="20"/>
        <w:lang w:val="bg-BG" w:eastAsia="en-US" w:bidi="ar-SA"/>
      </w:rPr>
    </w:lvl>
    <w:lvl w:ilvl="1" w:tplc="5DB2E88A">
      <w:numFmt w:val="bullet"/>
      <w:lvlText w:val="•"/>
      <w:lvlJc w:val="left"/>
      <w:pPr>
        <w:ind w:left="330" w:hanging="201"/>
      </w:pPr>
      <w:rPr>
        <w:rFonts w:hint="default"/>
        <w:lang w:val="bg-BG" w:eastAsia="en-US" w:bidi="ar-SA"/>
      </w:rPr>
    </w:lvl>
    <w:lvl w:ilvl="2" w:tplc="BB8EE90C">
      <w:numFmt w:val="bullet"/>
      <w:lvlText w:val="•"/>
      <w:lvlJc w:val="left"/>
      <w:pPr>
        <w:ind w:left="560" w:hanging="201"/>
      </w:pPr>
      <w:rPr>
        <w:rFonts w:hint="default"/>
        <w:lang w:val="bg-BG" w:eastAsia="en-US" w:bidi="ar-SA"/>
      </w:rPr>
    </w:lvl>
    <w:lvl w:ilvl="3" w:tplc="3206747C">
      <w:numFmt w:val="bullet"/>
      <w:lvlText w:val="•"/>
      <w:lvlJc w:val="left"/>
      <w:pPr>
        <w:ind w:left="790" w:hanging="201"/>
      </w:pPr>
      <w:rPr>
        <w:rFonts w:hint="default"/>
        <w:lang w:val="bg-BG" w:eastAsia="en-US" w:bidi="ar-SA"/>
      </w:rPr>
    </w:lvl>
    <w:lvl w:ilvl="4" w:tplc="5E16D4A8">
      <w:numFmt w:val="bullet"/>
      <w:lvlText w:val="•"/>
      <w:lvlJc w:val="left"/>
      <w:pPr>
        <w:ind w:left="1020" w:hanging="201"/>
      </w:pPr>
      <w:rPr>
        <w:rFonts w:hint="default"/>
        <w:lang w:val="bg-BG" w:eastAsia="en-US" w:bidi="ar-SA"/>
      </w:rPr>
    </w:lvl>
    <w:lvl w:ilvl="5" w:tplc="BBA8BC50">
      <w:numFmt w:val="bullet"/>
      <w:lvlText w:val="•"/>
      <w:lvlJc w:val="left"/>
      <w:pPr>
        <w:ind w:left="1250" w:hanging="201"/>
      </w:pPr>
      <w:rPr>
        <w:rFonts w:hint="default"/>
        <w:lang w:val="bg-BG" w:eastAsia="en-US" w:bidi="ar-SA"/>
      </w:rPr>
    </w:lvl>
    <w:lvl w:ilvl="6" w:tplc="D02A7430">
      <w:numFmt w:val="bullet"/>
      <w:lvlText w:val="•"/>
      <w:lvlJc w:val="left"/>
      <w:pPr>
        <w:ind w:left="1480" w:hanging="201"/>
      </w:pPr>
      <w:rPr>
        <w:rFonts w:hint="default"/>
        <w:lang w:val="bg-BG" w:eastAsia="en-US" w:bidi="ar-SA"/>
      </w:rPr>
    </w:lvl>
    <w:lvl w:ilvl="7" w:tplc="F690A444">
      <w:numFmt w:val="bullet"/>
      <w:lvlText w:val="•"/>
      <w:lvlJc w:val="left"/>
      <w:pPr>
        <w:ind w:left="1710" w:hanging="201"/>
      </w:pPr>
      <w:rPr>
        <w:rFonts w:hint="default"/>
        <w:lang w:val="bg-BG" w:eastAsia="en-US" w:bidi="ar-SA"/>
      </w:rPr>
    </w:lvl>
    <w:lvl w:ilvl="8" w:tplc="5DE81DE8">
      <w:numFmt w:val="bullet"/>
      <w:lvlText w:val="•"/>
      <w:lvlJc w:val="left"/>
      <w:pPr>
        <w:ind w:left="1940" w:hanging="201"/>
      </w:pPr>
      <w:rPr>
        <w:rFonts w:hint="default"/>
        <w:lang w:val="bg-BG" w:eastAsia="en-US" w:bidi="ar-SA"/>
      </w:rPr>
    </w:lvl>
  </w:abstractNum>
  <w:abstractNum w:abstractNumId="6" w15:restartNumberingAfterBreak="0">
    <w:nsid w:val="18AB0944"/>
    <w:multiLevelType w:val="hybridMultilevel"/>
    <w:tmpl w:val="5966175C"/>
    <w:lvl w:ilvl="0" w:tplc="90A6AA2E">
      <w:numFmt w:val="bullet"/>
      <w:lvlText w:val=""/>
      <w:lvlJc w:val="left"/>
      <w:pPr>
        <w:ind w:left="258" w:hanging="567"/>
      </w:pPr>
      <w:rPr>
        <w:rFonts w:ascii="Symbol" w:eastAsia="Symbol" w:hAnsi="Symbol" w:cs="Symbol" w:hint="default"/>
        <w:w w:val="100"/>
        <w:sz w:val="24"/>
        <w:szCs w:val="24"/>
        <w:lang w:val="bg-BG" w:eastAsia="en-US" w:bidi="ar-SA"/>
      </w:rPr>
    </w:lvl>
    <w:lvl w:ilvl="1" w:tplc="513CFF98">
      <w:numFmt w:val="bullet"/>
      <w:lvlText w:val="•"/>
      <w:lvlJc w:val="left"/>
      <w:pPr>
        <w:ind w:left="960" w:hanging="567"/>
      </w:pPr>
      <w:rPr>
        <w:rFonts w:hint="default"/>
        <w:lang w:val="bg-BG" w:eastAsia="en-US" w:bidi="ar-SA"/>
      </w:rPr>
    </w:lvl>
    <w:lvl w:ilvl="2" w:tplc="192E37DA">
      <w:numFmt w:val="bullet"/>
      <w:lvlText w:val="•"/>
      <w:lvlJc w:val="left"/>
      <w:pPr>
        <w:ind w:left="1927" w:hanging="567"/>
      </w:pPr>
      <w:rPr>
        <w:rFonts w:hint="default"/>
        <w:lang w:val="bg-BG" w:eastAsia="en-US" w:bidi="ar-SA"/>
      </w:rPr>
    </w:lvl>
    <w:lvl w:ilvl="3" w:tplc="221CE81A">
      <w:numFmt w:val="bullet"/>
      <w:lvlText w:val="•"/>
      <w:lvlJc w:val="left"/>
      <w:pPr>
        <w:ind w:left="2894" w:hanging="567"/>
      </w:pPr>
      <w:rPr>
        <w:rFonts w:hint="default"/>
        <w:lang w:val="bg-BG" w:eastAsia="en-US" w:bidi="ar-SA"/>
      </w:rPr>
    </w:lvl>
    <w:lvl w:ilvl="4" w:tplc="CE621702">
      <w:numFmt w:val="bullet"/>
      <w:lvlText w:val="•"/>
      <w:lvlJc w:val="left"/>
      <w:pPr>
        <w:ind w:left="3862" w:hanging="567"/>
      </w:pPr>
      <w:rPr>
        <w:rFonts w:hint="default"/>
        <w:lang w:val="bg-BG" w:eastAsia="en-US" w:bidi="ar-SA"/>
      </w:rPr>
    </w:lvl>
    <w:lvl w:ilvl="5" w:tplc="0032BE6C">
      <w:numFmt w:val="bullet"/>
      <w:lvlText w:val="•"/>
      <w:lvlJc w:val="left"/>
      <w:pPr>
        <w:ind w:left="4829" w:hanging="567"/>
      </w:pPr>
      <w:rPr>
        <w:rFonts w:hint="default"/>
        <w:lang w:val="bg-BG" w:eastAsia="en-US" w:bidi="ar-SA"/>
      </w:rPr>
    </w:lvl>
    <w:lvl w:ilvl="6" w:tplc="D35AB814">
      <w:numFmt w:val="bullet"/>
      <w:lvlText w:val="•"/>
      <w:lvlJc w:val="left"/>
      <w:pPr>
        <w:ind w:left="5796" w:hanging="567"/>
      </w:pPr>
      <w:rPr>
        <w:rFonts w:hint="default"/>
        <w:lang w:val="bg-BG" w:eastAsia="en-US" w:bidi="ar-SA"/>
      </w:rPr>
    </w:lvl>
    <w:lvl w:ilvl="7" w:tplc="5B80D6D8">
      <w:numFmt w:val="bullet"/>
      <w:lvlText w:val="•"/>
      <w:lvlJc w:val="left"/>
      <w:pPr>
        <w:ind w:left="6764" w:hanging="567"/>
      </w:pPr>
      <w:rPr>
        <w:rFonts w:hint="default"/>
        <w:lang w:val="bg-BG" w:eastAsia="en-US" w:bidi="ar-SA"/>
      </w:rPr>
    </w:lvl>
    <w:lvl w:ilvl="8" w:tplc="A5203AA0">
      <w:numFmt w:val="bullet"/>
      <w:lvlText w:val="•"/>
      <w:lvlJc w:val="left"/>
      <w:pPr>
        <w:ind w:left="7731" w:hanging="567"/>
      </w:pPr>
      <w:rPr>
        <w:rFonts w:hint="default"/>
        <w:lang w:val="bg-BG" w:eastAsia="en-US" w:bidi="ar-SA"/>
      </w:rPr>
    </w:lvl>
  </w:abstractNum>
  <w:abstractNum w:abstractNumId="7" w15:restartNumberingAfterBreak="0">
    <w:nsid w:val="192132D2"/>
    <w:multiLevelType w:val="multilevel"/>
    <w:tmpl w:val="9C8667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6072C1"/>
    <w:multiLevelType w:val="hybridMultilevel"/>
    <w:tmpl w:val="2B20BB58"/>
    <w:lvl w:ilvl="0" w:tplc="A6BE6196">
      <w:start w:val="1"/>
      <w:numFmt w:val="decimal"/>
      <w:lvlText w:val="%1."/>
      <w:lvlJc w:val="left"/>
      <w:pPr>
        <w:ind w:left="978" w:hanging="360"/>
      </w:pPr>
      <w:rPr>
        <w:rFonts w:ascii="Times New Roman" w:eastAsia="Times New Roman" w:hAnsi="Times New Roman" w:cs="Times New Roman" w:hint="default"/>
        <w:b/>
        <w:bCs/>
        <w:w w:val="100"/>
        <w:sz w:val="24"/>
        <w:szCs w:val="24"/>
        <w:lang w:val="bg-BG" w:eastAsia="en-US" w:bidi="ar-SA"/>
      </w:rPr>
    </w:lvl>
    <w:lvl w:ilvl="1" w:tplc="0E0AD046">
      <w:numFmt w:val="bullet"/>
      <w:lvlText w:val=""/>
      <w:lvlJc w:val="left"/>
      <w:pPr>
        <w:ind w:left="1677" w:hanging="351"/>
      </w:pPr>
      <w:rPr>
        <w:rFonts w:ascii="Symbol" w:eastAsia="Symbol" w:hAnsi="Symbol" w:cs="Symbol" w:hint="default"/>
        <w:w w:val="100"/>
        <w:sz w:val="24"/>
        <w:szCs w:val="24"/>
        <w:lang w:val="bg-BG" w:eastAsia="en-US" w:bidi="ar-SA"/>
      </w:rPr>
    </w:lvl>
    <w:lvl w:ilvl="2" w:tplc="82FC7752">
      <w:numFmt w:val="bullet"/>
      <w:lvlText w:val="•"/>
      <w:lvlJc w:val="left"/>
      <w:pPr>
        <w:ind w:left="2567" w:hanging="351"/>
      </w:pPr>
      <w:rPr>
        <w:rFonts w:hint="default"/>
        <w:lang w:val="bg-BG" w:eastAsia="en-US" w:bidi="ar-SA"/>
      </w:rPr>
    </w:lvl>
    <w:lvl w:ilvl="3" w:tplc="EF2CF6A4">
      <w:numFmt w:val="bullet"/>
      <w:lvlText w:val="•"/>
      <w:lvlJc w:val="left"/>
      <w:pPr>
        <w:ind w:left="3454" w:hanging="351"/>
      </w:pPr>
      <w:rPr>
        <w:rFonts w:hint="default"/>
        <w:lang w:val="bg-BG" w:eastAsia="en-US" w:bidi="ar-SA"/>
      </w:rPr>
    </w:lvl>
    <w:lvl w:ilvl="4" w:tplc="83EED0CA">
      <w:numFmt w:val="bullet"/>
      <w:lvlText w:val="•"/>
      <w:lvlJc w:val="left"/>
      <w:pPr>
        <w:ind w:left="4342" w:hanging="351"/>
      </w:pPr>
      <w:rPr>
        <w:rFonts w:hint="default"/>
        <w:lang w:val="bg-BG" w:eastAsia="en-US" w:bidi="ar-SA"/>
      </w:rPr>
    </w:lvl>
    <w:lvl w:ilvl="5" w:tplc="82A21DC0">
      <w:numFmt w:val="bullet"/>
      <w:lvlText w:val="•"/>
      <w:lvlJc w:val="left"/>
      <w:pPr>
        <w:ind w:left="5229" w:hanging="351"/>
      </w:pPr>
      <w:rPr>
        <w:rFonts w:hint="default"/>
        <w:lang w:val="bg-BG" w:eastAsia="en-US" w:bidi="ar-SA"/>
      </w:rPr>
    </w:lvl>
    <w:lvl w:ilvl="6" w:tplc="BFFA7A46">
      <w:numFmt w:val="bullet"/>
      <w:lvlText w:val="•"/>
      <w:lvlJc w:val="left"/>
      <w:pPr>
        <w:ind w:left="6116" w:hanging="351"/>
      </w:pPr>
      <w:rPr>
        <w:rFonts w:hint="default"/>
        <w:lang w:val="bg-BG" w:eastAsia="en-US" w:bidi="ar-SA"/>
      </w:rPr>
    </w:lvl>
    <w:lvl w:ilvl="7" w:tplc="6668237A">
      <w:numFmt w:val="bullet"/>
      <w:lvlText w:val="•"/>
      <w:lvlJc w:val="left"/>
      <w:pPr>
        <w:ind w:left="7004" w:hanging="351"/>
      </w:pPr>
      <w:rPr>
        <w:rFonts w:hint="default"/>
        <w:lang w:val="bg-BG" w:eastAsia="en-US" w:bidi="ar-SA"/>
      </w:rPr>
    </w:lvl>
    <w:lvl w:ilvl="8" w:tplc="6E38C6DA">
      <w:numFmt w:val="bullet"/>
      <w:lvlText w:val="•"/>
      <w:lvlJc w:val="left"/>
      <w:pPr>
        <w:ind w:left="7891" w:hanging="351"/>
      </w:pPr>
      <w:rPr>
        <w:rFonts w:hint="default"/>
        <w:lang w:val="bg-BG" w:eastAsia="en-US" w:bidi="ar-SA"/>
      </w:rPr>
    </w:lvl>
  </w:abstractNum>
  <w:abstractNum w:abstractNumId="9" w15:restartNumberingAfterBreak="0">
    <w:nsid w:val="229B3A98"/>
    <w:multiLevelType w:val="hybridMultilevel"/>
    <w:tmpl w:val="16EE2048"/>
    <w:lvl w:ilvl="0" w:tplc="F0BE63D0">
      <w:start w:val="1"/>
      <w:numFmt w:val="decimal"/>
      <w:lvlText w:val="%1."/>
      <w:lvlJc w:val="left"/>
      <w:pPr>
        <w:ind w:left="307" w:hanging="201"/>
      </w:pPr>
      <w:rPr>
        <w:rFonts w:ascii="Times New Roman" w:eastAsia="Times New Roman" w:hAnsi="Times New Roman" w:cs="Times New Roman" w:hint="default"/>
        <w:spacing w:val="0"/>
        <w:w w:val="99"/>
        <w:sz w:val="20"/>
        <w:szCs w:val="20"/>
        <w:lang w:val="bg-BG" w:eastAsia="en-US" w:bidi="ar-SA"/>
      </w:rPr>
    </w:lvl>
    <w:lvl w:ilvl="1" w:tplc="A926ACA6">
      <w:numFmt w:val="bullet"/>
      <w:lvlText w:val="•"/>
      <w:lvlJc w:val="left"/>
      <w:pPr>
        <w:ind w:left="421" w:hanging="201"/>
      </w:pPr>
      <w:rPr>
        <w:rFonts w:hint="default"/>
        <w:lang w:val="bg-BG" w:eastAsia="en-US" w:bidi="ar-SA"/>
      </w:rPr>
    </w:lvl>
    <w:lvl w:ilvl="2" w:tplc="05E223EC">
      <w:numFmt w:val="bullet"/>
      <w:lvlText w:val="•"/>
      <w:lvlJc w:val="left"/>
      <w:pPr>
        <w:ind w:left="543" w:hanging="201"/>
      </w:pPr>
      <w:rPr>
        <w:rFonts w:hint="default"/>
        <w:lang w:val="bg-BG" w:eastAsia="en-US" w:bidi="ar-SA"/>
      </w:rPr>
    </w:lvl>
    <w:lvl w:ilvl="3" w:tplc="5F2EC362">
      <w:numFmt w:val="bullet"/>
      <w:lvlText w:val="•"/>
      <w:lvlJc w:val="left"/>
      <w:pPr>
        <w:ind w:left="665" w:hanging="201"/>
      </w:pPr>
      <w:rPr>
        <w:rFonts w:hint="default"/>
        <w:lang w:val="bg-BG" w:eastAsia="en-US" w:bidi="ar-SA"/>
      </w:rPr>
    </w:lvl>
    <w:lvl w:ilvl="4" w:tplc="124C408C">
      <w:numFmt w:val="bullet"/>
      <w:lvlText w:val="•"/>
      <w:lvlJc w:val="left"/>
      <w:pPr>
        <w:ind w:left="787" w:hanging="201"/>
      </w:pPr>
      <w:rPr>
        <w:rFonts w:hint="default"/>
        <w:lang w:val="bg-BG" w:eastAsia="en-US" w:bidi="ar-SA"/>
      </w:rPr>
    </w:lvl>
    <w:lvl w:ilvl="5" w:tplc="9DCC0756">
      <w:numFmt w:val="bullet"/>
      <w:lvlText w:val="•"/>
      <w:lvlJc w:val="left"/>
      <w:pPr>
        <w:ind w:left="909" w:hanging="201"/>
      </w:pPr>
      <w:rPr>
        <w:rFonts w:hint="default"/>
        <w:lang w:val="bg-BG" w:eastAsia="en-US" w:bidi="ar-SA"/>
      </w:rPr>
    </w:lvl>
    <w:lvl w:ilvl="6" w:tplc="BA107528">
      <w:numFmt w:val="bullet"/>
      <w:lvlText w:val="•"/>
      <w:lvlJc w:val="left"/>
      <w:pPr>
        <w:ind w:left="1031" w:hanging="201"/>
      </w:pPr>
      <w:rPr>
        <w:rFonts w:hint="default"/>
        <w:lang w:val="bg-BG" w:eastAsia="en-US" w:bidi="ar-SA"/>
      </w:rPr>
    </w:lvl>
    <w:lvl w:ilvl="7" w:tplc="F83C99A2">
      <w:numFmt w:val="bullet"/>
      <w:lvlText w:val="•"/>
      <w:lvlJc w:val="left"/>
      <w:pPr>
        <w:ind w:left="1153" w:hanging="201"/>
      </w:pPr>
      <w:rPr>
        <w:rFonts w:hint="default"/>
        <w:lang w:val="bg-BG" w:eastAsia="en-US" w:bidi="ar-SA"/>
      </w:rPr>
    </w:lvl>
    <w:lvl w:ilvl="8" w:tplc="42368AC6">
      <w:numFmt w:val="bullet"/>
      <w:lvlText w:val="•"/>
      <w:lvlJc w:val="left"/>
      <w:pPr>
        <w:ind w:left="1275" w:hanging="201"/>
      </w:pPr>
      <w:rPr>
        <w:rFonts w:hint="default"/>
        <w:lang w:val="bg-BG" w:eastAsia="en-US" w:bidi="ar-SA"/>
      </w:rPr>
    </w:lvl>
  </w:abstractNum>
  <w:abstractNum w:abstractNumId="10" w15:restartNumberingAfterBreak="0">
    <w:nsid w:val="2CA61814"/>
    <w:multiLevelType w:val="hybridMultilevel"/>
    <w:tmpl w:val="C73E257E"/>
    <w:lvl w:ilvl="0" w:tplc="D9F40848">
      <w:start w:val="4"/>
      <w:numFmt w:val="decimal"/>
      <w:lvlText w:val="%1."/>
      <w:lvlJc w:val="left"/>
      <w:pPr>
        <w:ind w:left="106" w:hanging="201"/>
      </w:pPr>
      <w:rPr>
        <w:rFonts w:ascii="Times New Roman" w:eastAsia="Times New Roman" w:hAnsi="Times New Roman" w:cs="Times New Roman" w:hint="default"/>
        <w:spacing w:val="0"/>
        <w:w w:val="99"/>
        <w:sz w:val="20"/>
        <w:szCs w:val="20"/>
        <w:lang w:val="bg-BG" w:eastAsia="en-US" w:bidi="ar-SA"/>
      </w:rPr>
    </w:lvl>
    <w:lvl w:ilvl="1" w:tplc="F50C7C16">
      <w:numFmt w:val="bullet"/>
      <w:lvlText w:val="•"/>
      <w:lvlJc w:val="left"/>
      <w:pPr>
        <w:ind w:left="330" w:hanging="201"/>
      </w:pPr>
      <w:rPr>
        <w:rFonts w:hint="default"/>
        <w:lang w:val="bg-BG" w:eastAsia="en-US" w:bidi="ar-SA"/>
      </w:rPr>
    </w:lvl>
    <w:lvl w:ilvl="2" w:tplc="FCF022F2">
      <w:numFmt w:val="bullet"/>
      <w:lvlText w:val="•"/>
      <w:lvlJc w:val="left"/>
      <w:pPr>
        <w:ind w:left="560" w:hanging="201"/>
      </w:pPr>
      <w:rPr>
        <w:rFonts w:hint="default"/>
        <w:lang w:val="bg-BG" w:eastAsia="en-US" w:bidi="ar-SA"/>
      </w:rPr>
    </w:lvl>
    <w:lvl w:ilvl="3" w:tplc="EC22973C">
      <w:numFmt w:val="bullet"/>
      <w:lvlText w:val="•"/>
      <w:lvlJc w:val="left"/>
      <w:pPr>
        <w:ind w:left="790" w:hanging="201"/>
      </w:pPr>
      <w:rPr>
        <w:rFonts w:hint="default"/>
        <w:lang w:val="bg-BG" w:eastAsia="en-US" w:bidi="ar-SA"/>
      </w:rPr>
    </w:lvl>
    <w:lvl w:ilvl="4" w:tplc="7280F9BA">
      <w:numFmt w:val="bullet"/>
      <w:lvlText w:val="•"/>
      <w:lvlJc w:val="left"/>
      <w:pPr>
        <w:ind w:left="1020" w:hanging="201"/>
      </w:pPr>
      <w:rPr>
        <w:rFonts w:hint="default"/>
        <w:lang w:val="bg-BG" w:eastAsia="en-US" w:bidi="ar-SA"/>
      </w:rPr>
    </w:lvl>
    <w:lvl w:ilvl="5" w:tplc="F83E2116">
      <w:numFmt w:val="bullet"/>
      <w:lvlText w:val="•"/>
      <w:lvlJc w:val="left"/>
      <w:pPr>
        <w:ind w:left="1250" w:hanging="201"/>
      </w:pPr>
      <w:rPr>
        <w:rFonts w:hint="default"/>
        <w:lang w:val="bg-BG" w:eastAsia="en-US" w:bidi="ar-SA"/>
      </w:rPr>
    </w:lvl>
    <w:lvl w:ilvl="6" w:tplc="B57CE69E">
      <w:numFmt w:val="bullet"/>
      <w:lvlText w:val="•"/>
      <w:lvlJc w:val="left"/>
      <w:pPr>
        <w:ind w:left="1480" w:hanging="201"/>
      </w:pPr>
      <w:rPr>
        <w:rFonts w:hint="default"/>
        <w:lang w:val="bg-BG" w:eastAsia="en-US" w:bidi="ar-SA"/>
      </w:rPr>
    </w:lvl>
    <w:lvl w:ilvl="7" w:tplc="E09AF3E6">
      <w:numFmt w:val="bullet"/>
      <w:lvlText w:val="•"/>
      <w:lvlJc w:val="left"/>
      <w:pPr>
        <w:ind w:left="1710" w:hanging="201"/>
      </w:pPr>
      <w:rPr>
        <w:rFonts w:hint="default"/>
        <w:lang w:val="bg-BG" w:eastAsia="en-US" w:bidi="ar-SA"/>
      </w:rPr>
    </w:lvl>
    <w:lvl w:ilvl="8" w:tplc="6D48C4AA">
      <w:numFmt w:val="bullet"/>
      <w:lvlText w:val="•"/>
      <w:lvlJc w:val="left"/>
      <w:pPr>
        <w:ind w:left="1940" w:hanging="201"/>
      </w:pPr>
      <w:rPr>
        <w:rFonts w:hint="default"/>
        <w:lang w:val="bg-BG" w:eastAsia="en-US" w:bidi="ar-SA"/>
      </w:rPr>
    </w:lvl>
  </w:abstractNum>
  <w:abstractNum w:abstractNumId="11" w15:restartNumberingAfterBreak="0">
    <w:nsid w:val="2D6945F8"/>
    <w:multiLevelType w:val="hybridMultilevel"/>
    <w:tmpl w:val="E9C00CD0"/>
    <w:lvl w:ilvl="0" w:tplc="F96C430A">
      <w:start w:val="1"/>
      <w:numFmt w:val="decimal"/>
      <w:lvlText w:val="%1."/>
      <w:lvlJc w:val="left"/>
      <w:pPr>
        <w:ind w:left="309" w:hanging="201"/>
      </w:pPr>
      <w:rPr>
        <w:rFonts w:ascii="Times New Roman" w:eastAsia="Times New Roman" w:hAnsi="Times New Roman" w:cs="Times New Roman" w:hint="default"/>
        <w:spacing w:val="0"/>
        <w:w w:val="99"/>
        <w:sz w:val="20"/>
        <w:szCs w:val="20"/>
        <w:lang w:val="bg-BG" w:eastAsia="en-US" w:bidi="ar-SA"/>
      </w:rPr>
    </w:lvl>
    <w:lvl w:ilvl="1" w:tplc="3C3E902A">
      <w:numFmt w:val="bullet"/>
      <w:lvlText w:val="•"/>
      <w:lvlJc w:val="left"/>
      <w:pPr>
        <w:ind w:left="410" w:hanging="201"/>
      </w:pPr>
      <w:rPr>
        <w:rFonts w:hint="default"/>
        <w:lang w:val="bg-BG" w:eastAsia="en-US" w:bidi="ar-SA"/>
      </w:rPr>
    </w:lvl>
    <w:lvl w:ilvl="2" w:tplc="365009BA">
      <w:numFmt w:val="bullet"/>
      <w:lvlText w:val="•"/>
      <w:lvlJc w:val="left"/>
      <w:pPr>
        <w:ind w:left="521" w:hanging="201"/>
      </w:pPr>
      <w:rPr>
        <w:rFonts w:hint="default"/>
        <w:lang w:val="bg-BG" w:eastAsia="en-US" w:bidi="ar-SA"/>
      </w:rPr>
    </w:lvl>
    <w:lvl w:ilvl="3" w:tplc="966C519E">
      <w:numFmt w:val="bullet"/>
      <w:lvlText w:val="•"/>
      <w:lvlJc w:val="left"/>
      <w:pPr>
        <w:ind w:left="632" w:hanging="201"/>
      </w:pPr>
      <w:rPr>
        <w:rFonts w:hint="default"/>
        <w:lang w:val="bg-BG" w:eastAsia="en-US" w:bidi="ar-SA"/>
      </w:rPr>
    </w:lvl>
    <w:lvl w:ilvl="4" w:tplc="AE129068">
      <w:numFmt w:val="bullet"/>
      <w:lvlText w:val="•"/>
      <w:lvlJc w:val="left"/>
      <w:pPr>
        <w:ind w:left="743" w:hanging="201"/>
      </w:pPr>
      <w:rPr>
        <w:rFonts w:hint="default"/>
        <w:lang w:val="bg-BG" w:eastAsia="en-US" w:bidi="ar-SA"/>
      </w:rPr>
    </w:lvl>
    <w:lvl w:ilvl="5" w:tplc="6D06EC6A">
      <w:numFmt w:val="bullet"/>
      <w:lvlText w:val="•"/>
      <w:lvlJc w:val="left"/>
      <w:pPr>
        <w:ind w:left="854" w:hanging="201"/>
      </w:pPr>
      <w:rPr>
        <w:rFonts w:hint="default"/>
        <w:lang w:val="bg-BG" w:eastAsia="en-US" w:bidi="ar-SA"/>
      </w:rPr>
    </w:lvl>
    <w:lvl w:ilvl="6" w:tplc="2F88EB36">
      <w:numFmt w:val="bullet"/>
      <w:lvlText w:val="•"/>
      <w:lvlJc w:val="left"/>
      <w:pPr>
        <w:ind w:left="964" w:hanging="201"/>
      </w:pPr>
      <w:rPr>
        <w:rFonts w:hint="default"/>
        <w:lang w:val="bg-BG" w:eastAsia="en-US" w:bidi="ar-SA"/>
      </w:rPr>
    </w:lvl>
    <w:lvl w:ilvl="7" w:tplc="34D09AAC">
      <w:numFmt w:val="bullet"/>
      <w:lvlText w:val="•"/>
      <w:lvlJc w:val="left"/>
      <w:pPr>
        <w:ind w:left="1075" w:hanging="201"/>
      </w:pPr>
      <w:rPr>
        <w:rFonts w:hint="default"/>
        <w:lang w:val="bg-BG" w:eastAsia="en-US" w:bidi="ar-SA"/>
      </w:rPr>
    </w:lvl>
    <w:lvl w:ilvl="8" w:tplc="2722B5BA">
      <w:numFmt w:val="bullet"/>
      <w:lvlText w:val="•"/>
      <w:lvlJc w:val="left"/>
      <w:pPr>
        <w:ind w:left="1186" w:hanging="201"/>
      </w:pPr>
      <w:rPr>
        <w:rFonts w:hint="default"/>
        <w:lang w:val="bg-BG" w:eastAsia="en-US" w:bidi="ar-SA"/>
      </w:rPr>
    </w:lvl>
  </w:abstractNum>
  <w:abstractNum w:abstractNumId="12" w15:restartNumberingAfterBreak="0">
    <w:nsid w:val="30B2661D"/>
    <w:multiLevelType w:val="hybridMultilevel"/>
    <w:tmpl w:val="4BF8BE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1664D69"/>
    <w:multiLevelType w:val="hybridMultilevel"/>
    <w:tmpl w:val="FD2ABDE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9360974"/>
    <w:multiLevelType w:val="multilevel"/>
    <w:tmpl w:val="D4020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494476"/>
    <w:multiLevelType w:val="hybridMultilevel"/>
    <w:tmpl w:val="143EF946"/>
    <w:lvl w:ilvl="0" w:tplc="3182AF1A">
      <w:start w:val="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3374B0D"/>
    <w:multiLevelType w:val="hybridMultilevel"/>
    <w:tmpl w:val="EE2EE710"/>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470C5743"/>
    <w:multiLevelType w:val="hybridMultilevel"/>
    <w:tmpl w:val="FFEC9D7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4E3C0AA7"/>
    <w:multiLevelType w:val="hybridMultilevel"/>
    <w:tmpl w:val="B91632B4"/>
    <w:lvl w:ilvl="0" w:tplc="80628F22">
      <w:start w:val="3"/>
      <w:numFmt w:val="decimal"/>
      <w:lvlText w:val="%1."/>
      <w:lvlJc w:val="left"/>
      <w:pPr>
        <w:ind w:left="309" w:hanging="201"/>
      </w:pPr>
      <w:rPr>
        <w:rFonts w:ascii="Times New Roman" w:eastAsia="Times New Roman" w:hAnsi="Times New Roman" w:cs="Times New Roman" w:hint="default"/>
        <w:spacing w:val="0"/>
        <w:w w:val="99"/>
        <w:sz w:val="20"/>
        <w:szCs w:val="20"/>
        <w:lang w:val="bg-BG" w:eastAsia="en-US" w:bidi="ar-SA"/>
      </w:rPr>
    </w:lvl>
    <w:lvl w:ilvl="1" w:tplc="7EEA358A">
      <w:numFmt w:val="bullet"/>
      <w:lvlText w:val="•"/>
      <w:lvlJc w:val="left"/>
      <w:pPr>
        <w:ind w:left="410" w:hanging="201"/>
      </w:pPr>
      <w:rPr>
        <w:rFonts w:hint="default"/>
        <w:lang w:val="bg-BG" w:eastAsia="en-US" w:bidi="ar-SA"/>
      </w:rPr>
    </w:lvl>
    <w:lvl w:ilvl="2" w:tplc="7F3C820C">
      <w:numFmt w:val="bullet"/>
      <w:lvlText w:val="•"/>
      <w:lvlJc w:val="left"/>
      <w:pPr>
        <w:ind w:left="521" w:hanging="201"/>
      </w:pPr>
      <w:rPr>
        <w:rFonts w:hint="default"/>
        <w:lang w:val="bg-BG" w:eastAsia="en-US" w:bidi="ar-SA"/>
      </w:rPr>
    </w:lvl>
    <w:lvl w:ilvl="3" w:tplc="79EAA078">
      <w:numFmt w:val="bullet"/>
      <w:lvlText w:val="•"/>
      <w:lvlJc w:val="left"/>
      <w:pPr>
        <w:ind w:left="632" w:hanging="201"/>
      </w:pPr>
      <w:rPr>
        <w:rFonts w:hint="default"/>
        <w:lang w:val="bg-BG" w:eastAsia="en-US" w:bidi="ar-SA"/>
      </w:rPr>
    </w:lvl>
    <w:lvl w:ilvl="4" w:tplc="A252B320">
      <w:numFmt w:val="bullet"/>
      <w:lvlText w:val="•"/>
      <w:lvlJc w:val="left"/>
      <w:pPr>
        <w:ind w:left="743" w:hanging="201"/>
      </w:pPr>
      <w:rPr>
        <w:rFonts w:hint="default"/>
        <w:lang w:val="bg-BG" w:eastAsia="en-US" w:bidi="ar-SA"/>
      </w:rPr>
    </w:lvl>
    <w:lvl w:ilvl="5" w:tplc="78A263BC">
      <w:numFmt w:val="bullet"/>
      <w:lvlText w:val="•"/>
      <w:lvlJc w:val="left"/>
      <w:pPr>
        <w:ind w:left="854" w:hanging="201"/>
      </w:pPr>
      <w:rPr>
        <w:rFonts w:hint="default"/>
        <w:lang w:val="bg-BG" w:eastAsia="en-US" w:bidi="ar-SA"/>
      </w:rPr>
    </w:lvl>
    <w:lvl w:ilvl="6" w:tplc="844244B0">
      <w:numFmt w:val="bullet"/>
      <w:lvlText w:val="•"/>
      <w:lvlJc w:val="left"/>
      <w:pPr>
        <w:ind w:left="964" w:hanging="201"/>
      </w:pPr>
      <w:rPr>
        <w:rFonts w:hint="default"/>
        <w:lang w:val="bg-BG" w:eastAsia="en-US" w:bidi="ar-SA"/>
      </w:rPr>
    </w:lvl>
    <w:lvl w:ilvl="7" w:tplc="A6049742">
      <w:numFmt w:val="bullet"/>
      <w:lvlText w:val="•"/>
      <w:lvlJc w:val="left"/>
      <w:pPr>
        <w:ind w:left="1075" w:hanging="201"/>
      </w:pPr>
      <w:rPr>
        <w:rFonts w:hint="default"/>
        <w:lang w:val="bg-BG" w:eastAsia="en-US" w:bidi="ar-SA"/>
      </w:rPr>
    </w:lvl>
    <w:lvl w:ilvl="8" w:tplc="4A04E330">
      <w:numFmt w:val="bullet"/>
      <w:lvlText w:val="•"/>
      <w:lvlJc w:val="left"/>
      <w:pPr>
        <w:ind w:left="1186" w:hanging="201"/>
      </w:pPr>
      <w:rPr>
        <w:rFonts w:hint="default"/>
        <w:lang w:val="bg-BG" w:eastAsia="en-US" w:bidi="ar-SA"/>
      </w:rPr>
    </w:lvl>
  </w:abstractNum>
  <w:abstractNum w:abstractNumId="19" w15:restartNumberingAfterBreak="0">
    <w:nsid w:val="54435466"/>
    <w:multiLevelType w:val="hybridMultilevel"/>
    <w:tmpl w:val="3AF08FB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F6F5F0B"/>
    <w:multiLevelType w:val="hybridMultilevel"/>
    <w:tmpl w:val="CE22975E"/>
    <w:lvl w:ilvl="0" w:tplc="59C2FB30">
      <w:start w:val="1"/>
      <w:numFmt w:val="bullet"/>
      <w:lvlText w:val=""/>
      <w:lvlJc w:val="left"/>
      <w:pPr>
        <w:ind w:left="698" w:hanging="360"/>
      </w:pPr>
      <w:rPr>
        <w:rFonts w:ascii="Symbol" w:hAnsi="Symbol" w:hint="default"/>
      </w:rPr>
    </w:lvl>
    <w:lvl w:ilvl="1" w:tplc="04020003" w:tentative="1">
      <w:start w:val="1"/>
      <w:numFmt w:val="bullet"/>
      <w:lvlText w:val="o"/>
      <w:lvlJc w:val="left"/>
      <w:pPr>
        <w:ind w:left="1418" w:hanging="360"/>
      </w:pPr>
      <w:rPr>
        <w:rFonts w:ascii="Courier New" w:hAnsi="Courier New" w:cs="Courier New" w:hint="default"/>
      </w:rPr>
    </w:lvl>
    <w:lvl w:ilvl="2" w:tplc="04020005" w:tentative="1">
      <w:start w:val="1"/>
      <w:numFmt w:val="bullet"/>
      <w:lvlText w:val=""/>
      <w:lvlJc w:val="left"/>
      <w:pPr>
        <w:ind w:left="2138" w:hanging="360"/>
      </w:pPr>
      <w:rPr>
        <w:rFonts w:ascii="Wingdings" w:hAnsi="Wingdings" w:hint="default"/>
      </w:rPr>
    </w:lvl>
    <w:lvl w:ilvl="3" w:tplc="04020001" w:tentative="1">
      <w:start w:val="1"/>
      <w:numFmt w:val="bullet"/>
      <w:lvlText w:val=""/>
      <w:lvlJc w:val="left"/>
      <w:pPr>
        <w:ind w:left="2858" w:hanging="360"/>
      </w:pPr>
      <w:rPr>
        <w:rFonts w:ascii="Symbol" w:hAnsi="Symbol" w:hint="default"/>
      </w:rPr>
    </w:lvl>
    <w:lvl w:ilvl="4" w:tplc="04020003" w:tentative="1">
      <w:start w:val="1"/>
      <w:numFmt w:val="bullet"/>
      <w:lvlText w:val="o"/>
      <w:lvlJc w:val="left"/>
      <w:pPr>
        <w:ind w:left="3578" w:hanging="360"/>
      </w:pPr>
      <w:rPr>
        <w:rFonts w:ascii="Courier New" w:hAnsi="Courier New" w:cs="Courier New" w:hint="default"/>
      </w:rPr>
    </w:lvl>
    <w:lvl w:ilvl="5" w:tplc="04020005" w:tentative="1">
      <w:start w:val="1"/>
      <w:numFmt w:val="bullet"/>
      <w:lvlText w:val=""/>
      <w:lvlJc w:val="left"/>
      <w:pPr>
        <w:ind w:left="4298" w:hanging="360"/>
      </w:pPr>
      <w:rPr>
        <w:rFonts w:ascii="Wingdings" w:hAnsi="Wingdings" w:hint="default"/>
      </w:rPr>
    </w:lvl>
    <w:lvl w:ilvl="6" w:tplc="04020001" w:tentative="1">
      <w:start w:val="1"/>
      <w:numFmt w:val="bullet"/>
      <w:lvlText w:val=""/>
      <w:lvlJc w:val="left"/>
      <w:pPr>
        <w:ind w:left="5018" w:hanging="360"/>
      </w:pPr>
      <w:rPr>
        <w:rFonts w:ascii="Symbol" w:hAnsi="Symbol" w:hint="default"/>
      </w:rPr>
    </w:lvl>
    <w:lvl w:ilvl="7" w:tplc="04020003" w:tentative="1">
      <w:start w:val="1"/>
      <w:numFmt w:val="bullet"/>
      <w:lvlText w:val="o"/>
      <w:lvlJc w:val="left"/>
      <w:pPr>
        <w:ind w:left="5738" w:hanging="360"/>
      </w:pPr>
      <w:rPr>
        <w:rFonts w:ascii="Courier New" w:hAnsi="Courier New" w:cs="Courier New" w:hint="default"/>
      </w:rPr>
    </w:lvl>
    <w:lvl w:ilvl="8" w:tplc="04020005" w:tentative="1">
      <w:start w:val="1"/>
      <w:numFmt w:val="bullet"/>
      <w:lvlText w:val=""/>
      <w:lvlJc w:val="left"/>
      <w:pPr>
        <w:ind w:left="6458" w:hanging="360"/>
      </w:pPr>
      <w:rPr>
        <w:rFonts w:ascii="Wingdings" w:hAnsi="Wingdings" w:hint="default"/>
      </w:rPr>
    </w:lvl>
  </w:abstractNum>
  <w:abstractNum w:abstractNumId="21" w15:restartNumberingAfterBreak="0">
    <w:nsid w:val="615E1C6B"/>
    <w:multiLevelType w:val="hybridMultilevel"/>
    <w:tmpl w:val="D49280CC"/>
    <w:lvl w:ilvl="0" w:tplc="74FC4A1C">
      <w:numFmt w:val="bullet"/>
      <w:lvlText w:val=""/>
      <w:lvlJc w:val="left"/>
      <w:pPr>
        <w:ind w:left="966" w:hanging="360"/>
      </w:pPr>
      <w:rPr>
        <w:rFonts w:ascii="Symbol" w:eastAsia="Symbol" w:hAnsi="Symbol" w:cs="Symbol" w:hint="default"/>
        <w:w w:val="100"/>
        <w:sz w:val="24"/>
        <w:szCs w:val="24"/>
        <w:lang w:val="bg-BG" w:eastAsia="en-US" w:bidi="ar-SA"/>
      </w:rPr>
    </w:lvl>
    <w:lvl w:ilvl="1" w:tplc="7EB44F2C">
      <w:numFmt w:val="bullet"/>
      <w:lvlText w:val="•"/>
      <w:lvlJc w:val="left"/>
      <w:pPr>
        <w:ind w:left="1830" w:hanging="360"/>
      </w:pPr>
      <w:rPr>
        <w:rFonts w:hint="default"/>
        <w:lang w:val="bg-BG" w:eastAsia="en-US" w:bidi="ar-SA"/>
      </w:rPr>
    </w:lvl>
    <w:lvl w:ilvl="2" w:tplc="C9428B8E">
      <w:numFmt w:val="bullet"/>
      <w:lvlText w:val="•"/>
      <w:lvlJc w:val="left"/>
      <w:pPr>
        <w:ind w:left="2701" w:hanging="360"/>
      </w:pPr>
      <w:rPr>
        <w:rFonts w:hint="default"/>
        <w:lang w:val="bg-BG" w:eastAsia="en-US" w:bidi="ar-SA"/>
      </w:rPr>
    </w:lvl>
    <w:lvl w:ilvl="3" w:tplc="30B04904">
      <w:numFmt w:val="bullet"/>
      <w:lvlText w:val="•"/>
      <w:lvlJc w:val="left"/>
      <w:pPr>
        <w:ind w:left="3571" w:hanging="360"/>
      </w:pPr>
      <w:rPr>
        <w:rFonts w:hint="default"/>
        <w:lang w:val="bg-BG" w:eastAsia="en-US" w:bidi="ar-SA"/>
      </w:rPr>
    </w:lvl>
    <w:lvl w:ilvl="4" w:tplc="982AF396">
      <w:numFmt w:val="bullet"/>
      <w:lvlText w:val="•"/>
      <w:lvlJc w:val="left"/>
      <w:pPr>
        <w:ind w:left="4442" w:hanging="360"/>
      </w:pPr>
      <w:rPr>
        <w:rFonts w:hint="default"/>
        <w:lang w:val="bg-BG" w:eastAsia="en-US" w:bidi="ar-SA"/>
      </w:rPr>
    </w:lvl>
    <w:lvl w:ilvl="5" w:tplc="5A84F696">
      <w:numFmt w:val="bullet"/>
      <w:lvlText w:val="•"/>
      <w:lvlJc w:val="left"/>
      <w:pPr>
        <w:ind w:left="5313" w:hanging="360"/>
      </w:pPr>
      <w:rPr>
        <w:rFonts w:hint="default"/>
        <w:lang w:val="bg-BG" w:eastAsia="en-US" w:bidi="ar-SA"/>
      </w:rPr>
    </w:lvl>
    <w:lvl w:ilvl="6" w:tplc="594C2052">
      <w:numFmt w:val="bullet"/>
      <w:lvlText w:val="•"/>
      <w:lvlJc w:val="left"/>
      <w:pPr>
        <w:ind w:left="6183" w:hanging="360"/>
      </w:pPr>
      <w:rPr>
        <w:rFonts w:hint="default"/>
        <w:lang w:val="bg-BG" w:eastAsia="en-US" w:bidi="ar-SA"/>
      </w:rPr>
    </w:lvl>
    <w:lvl w:ilvl="7" w:tplc="2BCCA2A4">
      <w:numFmt w:val="bullet"/>
      <w:lvlText w:val="•"/>
      <w:lvlJc w:val="left"/>
      <w:pPr>
        <w:ind w:left="7054" w:hanging="360"/>
      </w:pPr>
      <w:rPr>
        <w:rFonts w:hint="default"/>
        <w:lang w:val="bg-BG" w:eastAsia="en-US" w:bidi="ar-SA"/>
      </w:rPr>
    </w:lvl>
    <w:lvl w:ilvl="8" w:tplc="EF2AC8D6">
      <w:numFmt w:val="bullet"/>
      <w:lvlText w:val="•"/>
      <w:lvlJc w:val="left"/>
      <w:pPr>
        <w:ind w:left="7925" w:hanging="360"/>
      </w:pPr>
      <w:rPr>
        <w:rFonts w:hint="default"/>
        <w:lang w:val="bg-BG" w:eastAsia="en-US" w:bidi="ar-SA"/>
      </w:rPr>
    </w:lvl>
  </w:abstractNum>
  <w:abstractNum w:abstractNumId="22" w15:restartNumberingAfterBreak="0">
    <w:nsid w:val="63493FA8"/>
    <w:multiLevelType w:val="hybridMultilevel"/>
    <w:tmpl w:val="C2DCE5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4845865"/>
    <w:multiLevelType w:val="hybridMultilevel"/>
    <w:tmpl w:val="ACEA0C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85C54A0"/>
    <w:multiLevelType w:val="hybridMultilevel"/>
    <w:tmpl w:val="A1FE176C"/>
    <w:lvl w:ilvl="0" w:tplc="DD08FBA0">
      <w:start w:val="3"/>
      <w:numFmt w:val="decimal"/>
      <w:lvlText w:val="%1."/>
      <w:lvlJc w:val="left"/>
      <w:pPr>
        <w:ind w:left="307" w:hanging="201"/>
      </w:pPr>
      <w:rPr>
        <w:rFonts w:ascii="Times New Roman" w:eastAsia="Times New Roman" w:hAnsi="Times New Roman" w:cs="Times New Roman" w:hint="default"/>
        <w:spacing w:val="0"/>
        <w:w w:val="99"/>
        <w:sz w:val="20"/>
        <w:szCs w:val="20"/>
        <w:lang w:val="bg-BG" w:eastAsia="en-US" w:bidi="ar-SA"/>
      </w:rPr>
    </w:lvl>
    <w:lvl w:ilvl="1" w:tplc="BF3035FC">
      <w:numFmt w:val="bullet"/>
      <w:lvlText w:val="•"/>
      <w:lvlJc w:val="left"/>
      <w:pPr>
        <w:ind w:left="421" w:hanging="201"/>
      </w:pPr>
      <w:rPr>
        <w:rFonts w:hint="default"/>
        <w:lang w:val="bg-BG" w:eastAsia="en-US" w:bidi="ar-SA"/>
      </w:rPr>
    </w:lvl>
    <w:lvl w:ilvl="2" w:tplc="51545F22">
      <w:numFmt w:val="bullet"/>
      <w:lvlText w:val="•"/>
      <w:lvlJc w:val="left"/>
      <w:pPr>
        <w:ind w:left="543" w:hanging="201"/>
      </w:pPr>
      <w:rPr>
        <w:rFonts w:hint="default"/>
        <w:lang w:val="bg-BG" w:eastAsia="en-US" w:bidi="ar-SA"/>
      </w:rPr>
    </w:lvl>
    <w:lvl w:ilvl="3" w:tplc="1116E4EE">
      <w:numFmt w:val="bullet"/>
      <w:lvlText w:val="•"/>
      <w:lvlJc w:val="left"/>
      <w:pPr>
        <w:ind w:left="665" w:hanging="201"/>
      </w:pPr>
      <w:rPr>
        <w:rFonts w:hint="default"/>
        <w:lang w:val="bg-BG" w:eastAsia="en-US" w:bidi="ar-SA"/>
      </w:rPr>
    </w:lvl>
    <w:lvl w:ilvl="4" w:tplc="2B140366">
      <w:numFmt w:val="bullet"/>
      <w:lvlText w:val="•"/>
      <w:lvlJc w:val="left"/>
      <w:pPr>
        <w:ind w:left="787" w:hanging="201"/>
      </w:pPr>
      <w:rPr>
        <w:rFonts w:hint="default"/>
        <w:lang w:val="bg-BG" w:eastAsia="en-US" w:bidi="ar-SA"/>
      </w:rPr>
    </w:lvl>
    <w:lvl w:ilvl="5" w:tplc="AF946DB4">
      <w:numFmt w:val="bullet"/>
      <w:lvlText w:val="•"/>
      <w:lvlJc w:val="left"/>
      <w:pPr>
        <w:ind w:left="909" w:hanging="201"/>
      </w:pPr>
      <w:rPr>
        <w:rFonts w:hint="default"/>
        <w:lang w:val="bg-BG" w:eastAsia="en-US" w:bidi="ar-SA"/>
      </w:rPr>
    </w:lvl>
    <w:lvl w:ilvl="6" w:tplc="22B25474">
      <w:numFmt w:val="bullet"/>
      <w:lvlText w:val="•"/>
      <w:lvlJc w:val="left"/>
      <w:pPr>
        <w:ind w:left="1031" w:hanging="201"/>
      </w:pPr>
      <w:rPr>
        <w:rFonts w:hint="default"/>
        <w:lang w:val="bg-BG" w:eastAsia="en-US" w:bidi="ar-SA"/>
      </w:rPr>
    </w:lvl>
    <w:lvl w:ilvl="7" w:tplc="54DCEB46">
      <w:numFmt w:val="bullet"/>
      <w:lvlText w:val="•"/>
      <w:lvlJc w:val="left"/>
      <w:pPr>
        <w:ind w:left="1153" w:hanging="201"/>
      </w:pPr>
      <w:rPr>
        <w:rFonts w:hint="default"/>
        <w:lang w:val="bg-BG" w:eastAsia="en-US" w:bidi="ar-SA"/>
      </w:rPr>
    </w:lvl>
    <w:lvl w:ilvl="8" w:tplc="9B9C23F4">
      <w:numFmt w:val="bullet"/>
      <w:lvlText w:val="•"/>
      <w:lvlJc w:val="left"/>
      <w:pPr>
        <w:ind w:left="1275" w:hanging="201"/>
      </w:pPr>
      <w:rPr>
        <w:rFonts w:hint="default"/>
        <w:lang w:val="bg-BG" w:eastAsia="en-US" w:bidi="ar-SA"/>
      </w:rPr>
    </w:lvl>
  </w:abstractNum>
  <w:abstractNum w:abstractNumId="25" w15:restartNumberingAfterBreak="0">
    <w:nsid w:val="69CF08B2"/>
    <w:multiLevelType w:val="hybridMultilevel"/>
    <w:tmpl w:val="9B8CF9E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6C252071"/>
    <w:multiLevelType w:val="hybridMultilevel"/>
    <w:tmpl w:val="693C8F06"/>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FC81D74"/>
    <w:multiLevelType w:val="hybridMultilevel"/>
    <w:tmpl w:val="93640C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327D74"/>
    <w:multiLevelType w:val="hybridMultilevel"/>
    <w:tmpl w:val="C9183BA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70C63E22"/>
    <w:multiLevelType w:val="hybridMultilevel"/>
    <w:tmpl w:val="9300F8B2"/>
    <w:lvl w:ilvl="0" w:tplc="42566D5A">
      <w:start w:val="1"/>
      <w:numFmt w:val="upperRoman"/>
      <w:lvlText w:val="%1."/>
      <w:lvlJc w:val="left"/>
      <w:pPr>
        <w:ind w:left="698" w:hanging="720"/>
      </w:pPr>
      <w:rPr>
        <w:rFonts w:hint="default"/>
      </w:rPr>
    </w:lvl>
    <w:lvl w:ilvl="1" w:tplc="04020019" w:tentative="1">
      <w:start w:val="1"/>
      <w:numFmt w:val="lowerLetter"/>
      <w:lvlText w:val="%2."/>
      <w:lvlJc w:val="left"/>
      <w:pPr>
        <w:ind w:left="1058" w:hanging="360"/>
      </w:pPr>
    </w:lvl>
    <w:lvl w:ilvl="2" w:tplc="0402001B" w:tentative="1">
      <w:start w:val="1"/>
      <w:numFmt w:val="lowerRoman"/>
      <w:lvlText w:val="%3."/>
      <w:lvlJc w:val="right"/>
      <w:pPr>
        <w:ind w:left="1778" w:hanging="180"/>
      </w:pPr>
    </w:lvl>
    <w:lvl w:ilvl="3" w:tplc="0402000F" w:tentative="1">
      <w:start w:val="1"/>
      <w:numFmt w:val="decimal"/>
      <w:lvlText w:val="%4."/>
      <w:lvlJc w:val="left"/>
      <w:pPr>
        <w:ind w:left="2498" w:hanging="360"/>
      </w:pPr>
    </w:lvl>
    <w:lvl w:ilvl="4" w:tplc="04020019" w:tentative="1">
      <w:start w:val="1"/>
      <w:numFmt w:val="lowerLetter"/>
      <w:lvlText w:val="%5."/>
      <w:lvlJc w:val="left"/>
      <w:pPr>
        <w:ind w:left="3218" w:hanging="360"/>
      </w:pPr>
    </w:lvl>
    <w:lvl w:ilvl="5" w:tplc="0402001B" w:tentative="1">
      <w:start w:val="1"/>
      <w:numFmt w:val="lowerRoman"/>
      <w:lvlText w:val="%6."/>
      <w:lvlJc w:val="right"/>
      <w:pPr>
        <w:ind w:left="3938" w:hanging="180"/>
      </w:pPr>
    </w:lvl>
    <w:lvl w:ilvl="6" w:tplc="0402000F" w:tentative="1">
      <w:start w:val="1"/>
      <w:numFmt w:val="decimal"/>
      <w:lvlText w:val="%7."/>
      <w:lvlJc w:val="left"/>
      <w:pPr>
        <w:ind w:left="4658" w:hanging="360"/>
      </w:pPr>
    </w:lvl>
    <w:lvl w:ilvl="7" w:tplc="04020019" w:tentative="1">
      <w:start w:val="1"/>
      <w:numFmt w:val="lowerLetter"/>
      <w:lvlText w:val="%8."/>
      <w:lvlJc w:val="left"/>
      <w:pPr>
        <w:ind w:left="5378" w:hanging="360"/>
      </w:pPr>
    </w:lvl>
    <w:lvl w:ilvl="8" w:tplc="0402001B" w:tentative="1">
      <w:start w:val="1"/>
      <w:numFmt w:val="lowerRoman"/>
      <w:lvlText w:val="%9."/>
      <w:lvlJc w:val="right"/>
      <w:pPr>
        <w:ind w:left="6098" w:hanging="180"/>
      </w:pPr>
    </w:lvl>
  </w:abstractNum>
  <w:abstractNum w:abstractNumId="30" w15:restartNumberingAfterBreak="0">
    <w:nsid w:val="735F4D0D"/>
    <w:multiLevelType w:val="hybridMultilevel"/>
    <w:tmpl w:val="5FF4A4F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B219D"/>
    <w:multiLevelType w:val="hybridMultilevel"/>
    <w:tmpl w:val="7D6CFB78"/>
    <w:lvl w:ilvl="0" w:tplc="0402000B">
      <w:start w:val="1"/>
      <w:numFmt w:val="bullet"/>
      <w:lvlText w:val=""/>
      <w:lvlJc w:val="left"/>
      <w:pPr>
        <w:tabs>
          <w:tab w:val="num" w:pos="786"/>
        </w:tabs>
        <w:ind w:left="786"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B620C"/>
    <w:multiLevelType w:val="hybridMultilevel"/>
    <w:tmpl w:val="7B96ACB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7E5D1845"/>
    <w:multiLevelType w:val="hybridMultilevel"/>
    <w:tmpl w:val="FDD8DE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0"/>
  </w:num>
  <w:num w:numId="4">
    <w:abstractNumId w:val="29"/>
  </w:num>
  <w:num w:numId="5">
    <w:abstractNumId w:val="20"/>
  </w:num>
  <w:num w:numId="6">
    <w:abstractNumId w:val="24"/>
  </w:num>
  <w:num w:numId="7">
    <w:abstractNumId w:val="18"/>
  </w:num>
  <w:num w:numId="8">
    <w:abstractNumId w:val="10"/>
  </w:num>
  <w:num w:numId="9">
    <w:abstractNumId w:val="9"/>
  </w:num>
  <w:num w:numId="10">
    <w:abstractNumId w:val="11"/>
  </w:num>
  <w:num w:numId="11">
    <w:abstractNumId w:val="5"/>
  </w:num>
  <w:num w:numId="12">
    <w:abstractNumId w:val="21"/>
  </w:num>
  <w:num w:numId="13">
    <w:abstractNumId w:val="8"/>
  </w:num>
  <w:num w:numId="14">
    <w:abstractNumId w:val="6"/>
  </w:num>
  <w:num w:numId="15">
    <w:abstractNumId w:val="19"/>
  </w:num>
  <w:num w:numId="16">
    <w:abstractNumId w:val="27"/>
  </w:num>
  <w:num w:numId="17">
    <w:abstractNumId w:val="32"/>
  </w:num>
  <w:num w:numId="18">
    <w:abstractNumId w:val="25"/>
  </w:num>
  <w:num w:numId="19">
    <w:abstractNumId w:val="28"/>
  </w:num>
  <w:num w:numId="20">
    <w:abstractNumId w:val="22"/>
  </w:num>
  <w:num w:numId="21">
    <w:abstractNumId w:val="3"/>
  </w:num>
  <w:num w:numId="22">
    <w:abstractNumId w:val="33"/>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
  </w:num>
  <w:num w:numId="25">
    <w:abstractNumId w:val="13"/>
  </w:num>
  <w:num w:numId="26">
    <w:abstractNumId w:val="15"/>
  </w:num>
  <w:num w:numId="27">
    <w:abstractNumId w:val="17"/>
  </w:num>
  <w:num w:numId="28">
    <w:abstractNumId w:val="23"/>
  </w:num>
  <w:num w:numId="29">
    <w:abstractNumId w:val="26"/>
  </w:num>
  <w:num w:numId="30">
    <w:abstractNumId w:val="1"/>
  </w:num>
  <w:num w:numId="31">
    <w:abstractNumId w:val="12"/>
  </w:num>
  <w:num w:numId="32">
    <w:abstractNumId w:val="7"/>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AE"/>
    <w:rsid w:val="00015339"/>
    <w:rsid w:val="0003663A"/>
    <w:rsid w:val="00037C81"/>
    <w:rsid w:val="00043816"/>
    <w:rsid w:val="00052A31"/>
    <w:rsid w:val="00053AB7"/>
    <w:rsid w:val="00063EAE"/>
    <w:rsid w:val="00092164"/>
    <w:rsid w:val="000A3F42"/>
    <w:rsid w:val="000A74EA"/>
    <w:rsid w:val="000B1394"/>
    <w:rsid w:val="000C777B"/>
    <w:rsid w:val="000D1356"/>
    <w:rsid w:val="000F6F92"/>
    <w:rsid w:val="00102C51"/>
    <w:rsid w:val="0010718D"/>
    <w:rsid w:val="00110C2D"/>
    <w:rsid w:val="001221B2"/>
    <w:rsid w:val="001357A5"/>
    <w:rsid w:val="00141712"/>
    <w:rsid w:val="001A0A08"/>
    <w:rsid w:val="001C19B2"/>
    <w:rsid w:val="001C5C1D"/>
    <w:rsid w:val="001C7A81"/>
    <w:rsid w:val="001D05ED"/>
    <w:rsid w:val="001D6A27"/>
    <w:rsid w:val="00235EBE"/>
    <w:rsid w:val="00242BD6"/>
    <w:rsid w:val="00250EED"/>
    <w:rsid w:val="002609E8"/>
    <w:rsid w:val="00274A20"/>
    <w:rsid w:val="00280612"/>
    <w:rsid w:val="00290166"/>
    <w:rsid w:val="00292097"/>
    <w:rsid w:val="002930D7"/>
    <w:rsid w:val="002A2E86"/>
    <w:rsid w:val="002B5115"/>
    <w:rsid w:val="002C5F1C"/>
    <w:rsid w:val="002D48B8"/>
    <w:rsid w:val="002D5670"/>
    <w:rsid w:val="002E543F"/>
    <w:rsid w:val="0031076C"/>
    <w:rsid w:val="00310E79"/>
    <w:rsid w:val="00311FA4"/>
    <w:rsid w:val="00314466"/>
    <w:rsid w:val="00332D22"/>
    <w:rsid w:val="00337421"/>
    <w:rsid w:val="003532A0"/>
    <w:rsid w:val="00360C66"/>
    <w:rsid w:val="00365954"/>
    <w:rsid w:val="003A1462"/>
    <w:rsid w:val="003A16BE"/>
    <w:rsid w:val="003A5733"/>
    <w:rsid w:val="003C3E49"/>
    <w:rsid w:val="003C5AFC"/>
    <w:rsid w:val="003D0375"/>
    <w:rsid w:val="003D1654"/>
    <w:rsid w:val="00444C58"/>
    <w:rsid w:val="00463E2F"/>
    <w:rsid w:val="00465168"/>
    <w:rsid w:val="004659E1"/>
    <w:rsid w:val="00497C40"/>
    <w:rsid w:val="004A4570"/>
    <w:rsid w:val="004C548A"/>
    <w:rsid w:val="004F1920"/>
    <w:rsid w:val="004F7B71"/>
    <w:rsid w:val="00526FF8"/>
    <w:rsid w:val="00541D66"/>
    <w:rsid w:val="00544C2C"/>
    <w:rsid w:val="00592D41"/>
    <w:rsid w:val="005A612F"/>
    <w:rsid w:val="005A7EEA"/>
    <w:rsid w:val="005B7869"/>
    <w:rsid w:val="005D32EA"/>
    <w:rsid w:val="005E4849"/>
    <w:rsid w:val="005E4A8E"/>
    <w:rsid w:val="005E7510"/>
    <w:rsid w:val="005F3391"/>
    <w:rsid w:val="00650177"/>
    <w:rsid w:val="006530FF"/>
    <w:rsid w:val="00653882"/>
    <w:rsid w:val="00655EF4"/>
    <w:rsid w:val="00685E3B"/>
    <w:rsid w:val="00695542"/>
    <w:rsid w:val="006A07F6"/>
    <w:rsid w:val="006A59AA"/>
    <w:rsid w:val="006C6E6D"/>
    <w:rsid w:val="006F2FCE"/>
    <w:rsid w:val="00733A02"/>
    <w:rsid w:val="00742BC5"/>
    <w:rsid w:val="0074726F"/>
    <w:rsid w:val="00755D05"/>
    <w:rsid w:val="0076025D"/>
    <w:rsid w:val="007835FE"/>
    <w:rsid w:val="007957E6"/>
    <w:rsid w:val="007A0057"/>
    <w:rsid w:val="007A7FD6"/>
    <w:rsid w:val="007B1E19"/>
    <w:rsid w:val="007C3093"/>
    <w:rsid w:val="007C30E3"/>
    <w:rsid w:val="007E32B3"/>
    <w:rsid w:val="007F7B07"/>
    <w:rsid w:val="00800366"/>
    <w:rsid w:val="00800709"/>
    <w:rsid w:val="00802AF7"/>
    <w:rsid w:val="00806B11"/>
    <w:rsid w:val="00812708"/>
    <w:rsid w:val="00835533"/>
    <w:rsid w:val="0084275B"/>
    <w:rsid w:val="00852A96"/>
    <w:rsid w:val="00862729"/>
    <w:rsid w:val="008702E0"/>
    <w:rsid w:val="00871F9F"/>
    <w:rsid w:val="0087738D"/>
    <w:rsid w:val="00892055"/>
    <w:rsid w:val="008A3DF6"/>
    <w:rsid w:val="008D1346"/>
    <w:rsid w:val="008D1ADF"/>
    <w:rsid w:val="008D6D41"/>
    <w:rsid w:val="009133AF"/>
    <w:rsid w:val="009272AB"/>
    <w:rsid w:val="0093225E"/>
    <w:rsid w:val="00940749"/>
    <w:rsid w:val="00945E55"/>
    <w:rsid w:val="0095628D"/>
    <w:rsid w:val="00957D31"/>
    <w:rsid w:val="00980901"/>
    <w:rsid w:val="00985854"/>
    <w:rsid w:val="009957AB"/>
    <w:rsid w:val="00996ED5"/>
    <w:rsid w:val="009C678C"/>
    <w:rsid w:val="009D1AD8"/>
    <w:rsid w:val="009D29FC"/>
    <w:rsid w:val="009E4D17"/>
    <w:rsid w:val="009F793B"/>
    <w:rsid w:val="00A23FB4"/>
    <w:rsid w:val="00A26A9E"/>
    <w:rsid w:val="00A32D04"/>
    <w:rsid w:val="00A34C27"/>
    <w:rsid w:val="00A44837"/>
    <w:rsid w:val="00A714E1"/>
    <w:rsid w:val="00A83E6D"/>
    <w:rsid w:val="00AA0B8A"/>
    <w:rsid w:val="00AB564D"/>
    <w:rsid w:val="00AB5DBA"/>
    <w:rsid w:val="00AE0FC5"/>
    <w:rsid w:val="00AE1589"/>
    <w:rsid w:val="00B016BB"/>
    <w:rsid w:val="00B04CA7"/>
    <w:rsid w:val="00B41A15"/>
    <w:rsid w:val="00B44463"/>
    <w:rsid w:val="00B57DBA"/>
    <w:rsid w:val="00B826A9"/>
    <w:rsid w:val="00B83115"/>
    <w:rsid w:val="00BA0C30"/>
    <w:rsid w:val="00BE4834"/>
    <w:rsid w:val="00BF1CDD"/>
    <w:rsid w:val="00BF4859"/>
    <w:rsid w:val="00C05DB5"/>
    <w:rsid w:val="00C07A5F"/>
    <w:rsid w:val="00C07FE0"/>
    <w:rsid w:val="00C11096"/>
    <w:rsid w:val="00C11643"/>
    <w:rsid w:val="00C37849"/>
    <w:rsid w:val="00C5076D"/>
    <w:rsid w:val="00C50E76"/>
    <w:rsid w:val="00C66C77"/>
    <w:rsid w:val="00C817DB"/>
    <w:rsid w:val="00C8737B"/>
    <w:rsid w:val="00CB3F46"/>
    <w:rsid w:val="00CD17A3"/>
    <w:rsid w:val="00CF640A"/>
    <w:rsid w:val="00CF7641"/>
    <w:rsid w:val="00CF7C2D"/>
    <w:rsid w:val="00D00B0B"/>
    <w:rsid w:val="00D058AD"/>
    <w:rsid w:val="00D1647D"/>
    <w:rsid w:val="00D334A0"/>
    <w:rsid w:val="00D5783C"/>
    <w:rsid w:val="00D71892"/>
    <w:rsid w:val="00DA4444"/>
    <w:rsid w:val="00DB4DC5"/>
    <w:rsid w:val="00DD1FC0"/>
    <w:rsid w:val="00DF164C"/>
    <w:rsid w:val="00DF425C"/>
    <w:rsid w:val="00E07BD0"/>
    <w:rsid w:val="00E2087F"/>
    <w:rsid w:val="00E87969"/>
    <w:rsid w:val="00E916F7"/>
    <w:rsid w:val="00EA5CFB"/>
    <w:rsid w:val="00EB1186"/>
    <w:rsid w:val="00ED0A73"/>
    <w:rsid w:val="00EF308F"/>
    <w:rsid w:val="00F14C19"/>
    <w:rsid w:val="00F33F55"/>
    <w:rsid w:val="00F43630"/>
    <w:rsid w:val="00F512C7"/>
    <w:rsid w:val="00F65F98"/>
    <w:rsid w:val="00F66BDC"/>
    <w:rsid w:val="00F8673A"/>
    <w:rsid w:val="00FA1997"/>
    <w:rsid w:val="00FB36DD"/>
    <w:rsid w:val="00FB6653"/>
    <w:rsid w:val="00FC244C"/>
    <w:rsid w:val="00FC456F"/>
    <w:rsid w:val="00FF41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78882-9978-4B35-B68A-D8491F9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C5"/>
    <w:pPr>
      <w:spacing w:after="0" w:line="240" w:lineRule="auto"/>
    </w:pPr>
    <w:rPr>
      <w:rFonts w:ascii="Times New Roman" w:eastAsia="Times New Roman" w:hAnsi="Times New Roman" w:cs="Times New Roman"/>
      <w:sz w:val="24"/>
      <w:szCs w:val="24"/>
      <w:lang w:eastAsia="bg-BG"/>
    </w:rPr>
  </w:style>
  <w:style w:type="paragraph" w:styleId="1">
    <w:name w:val="heading 1"/>
    <w:basedOn w:val="a"/>
    <w:link w:val="10"/>
    <w:uiPriority w:val="1"/>
    <w:qFormat/>
    <w:rsid w:val="000A74EA"/>
    <w:pPr>
      <w:widowControl w:val="0"/>
      <w:autoSpaceDE w:val="0"/>
      <w:autoSpaceDN w:val="0"/>
      <w:ind w:left="258"/>
      <w:outlineLvl w:val="0"/>
    </w:pPr>
    <w:rPr>
      <w:b/>
      <w:bCs/>
      <w:lang w:eastAsia="en-US"/>
    </w:rPr>
  </w:style>
  <w:style w:type="paragraph" w:styleId="2">
    <w:name w:val="heading 2"/>
    <w:basedOn w:val="a"/>
    <w:link w:val="20"/>
    <w:uiPriority w:val="1"/>
    <w:qFormat/>
    <w:rsid w:val="000A74EA"/>
    <w:pPr>
      <w:widowControl w:val="0"/>
      <w:autoSpaceDE w:val="0"/>
      <w:autoSpaceDN w:val="0"/>
      <w:ind w:left="540" w:right="735"/>
      <w:jc w:val="center"/>
      <w:outlineLvl w:val="1"/>
    </w:pPr>
    <w:rPr>
      <w:b/>
      <w:bCs/>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DC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DB4DC5"/>
    <w:rPr>
      <w:rFonts w:ascii="Times New Roman" w:hAnsi="Times New Roman" w:cs="Times New Roman"/>
      <w:b/>
      <w:bCs/>
      <w:sz w:val="22"/>
      <w:szCs w:val="22"/>
    </w:rPr>
  </w:style>
  <w:style w:type="paragraph" w:customStyle="1" w:styleId="CharChar2">
    <w:name w:val="Char Char2"/>
    <w:basedOn w:val="a"/>
    <w:next w:val="a"/>
    <w:semiHidden/>
    <w:rsid w:val="00DB4DC5"/>
    <w:pPr>
      <w:tabs>
        <w:tab w:val="left" w:pos="709"/>
      </w:tabs>
    </w:pPr>
    <w:rPr>
      <w:rFonts w:ascii="Futura Bk" w:hAnsi="Futura Bk"/>
      <w:sz w:val="20"/>
      <w:lang w:val="pl-PL" w:eastAsia="pl-PL"/>
    </w:rPr>
  </w:style>
  <w:style w:type="paragraph" w:styleId="a4">
    <w:name w:val="footer"/>
    <w:basedOn w:val="a"/>
    <w:link w:val="a5"/>
    <w:uiPriority w:val="99"/>
    <w:rsid w:val="00DB4DC5"/>
    <w:pPr>
      <w:tabs>
        <w:tab w:val="center" w:pos="4536"/>
        <w:tab w:val="right" w:pos="9072"/>
      </w:tabs>
    </w:pPr>
  </w:style>
  <w:style w:type="character" w:customStyle="1" w:styleId="a5">
    <w:name w:val="Долен колонтитул Знак"/>
    <w:basedOn w:val="a0"/>
    <w:link w:val="a4"/>
    <w:uiPriority w:val="99"/>
    <w:rsid w:val="00DB4DC5"/>
    <w:rPr>
      <w:rFonts w:ascii="Times New Roman" w:eastAsia="Times New Roman" w:hAnsi="Times New Roman" w:cs="Times New Roman"/>
      <w:sz w:val="24"/>
      <w:szCs w:val="24"/>
      <w:lang w:eastAsia="bg-BG"/>
    </w:rPr>
  </w:style>
  <w:style w:type="character" w:styleId="a6">
    <w:name w:val="page number"/>
    <w:basedOn w:val="a0"/>
    <w:rsid w:val="00DB4DC5"/>
  </w:style>
  <w:style w:type="paragraph" w:styleId="a7">
    <w:name w:val="header"/>
    <w:basedOn w:val="a"/>
    <w:link w:val="a8"/>
    <w:uiPriority w:val="99"/>
    <w:unhideWhenUsed/>
    <w:rsid w:val="00DB4DC5"/>
    <w:pPr>
      <w:tabs>
        <w:tab w:val="center" w:pos="4536"/>
        <w:tab w:val="right" w:pos="9072"/>
      </w:tabs>
    </w:pPr>
  </w:style>
  <w:style w:type="character" w:customStyle="1" w:styleId="a8">
    <w:name w:val="Горен колонтитул Знак"/>
    <w:basedOn w:val="a0"/>
    <w:link w:val="a7"/>
    <w:uiPriority w:val="99"/>
    <w:rsid w:val="00DB4DC5"/>
    <w:rPr>
      <w:rFonts w:ascii="Times New Roman" w:eastAsia="Times New Roman" w:hAnsi="Times New Roman" w:cs="Times New Roman"/>
      <w:sz w:val="24"/>
      <w:szCs w:val="24"/>
      <w:lang w:eastAsia="bg-BG"/>
    </w:rPr>
  </w:style>
  <w:style w:type="paragraph" w:styleId="a9">
    <w:name w:val="List Paragraph"/>
    <w:aliases w:val="List Paragraph1,List1,Гл точки,текст Върбица,Colorful List - Accent 11,List Paragraph11,List Paragraph111,List Paragraph1111"/>
    <w:basedOn w:val="a"/>
    <w:link w:val="aa"/>
    <w:uiPriority w:val="34"/>
    <w:qFormat/>
    <w:rsid w:val="00FC244C"/>
    <w:pPr>
      <w:ind w:left="720"/>
      <w:contextualSpacing/>
    </w:pPr>
  </w:style>
  <w:style w:type="character" w:customStyle="1" w:styleId="21">
    <w:name w:val="Основен текст (2)_"/>
    <w:link w:val="22"/>
    <w:rsid w:val="008A3DF6"/>
    <w:rPr>
      <w:rFonts w:ascii="Times New Roman" w:eastAsia="Times New Roman" w:hAnsi="Times New Roman" w:cs="Times New Roman"/>
      <w:shd w:val="clear" w:color="auto" w:fill="FFFFFF"/>
    </w:rPr>
  </w:style>
  <w:style w:type="paragraph" w:customStyle="1" w:styleId="22">
    <w:name w:val="Основен текст (2)"/>
    <w:basedOn w:val="a"/>
    <w:link w:val="21"/>
    <w:rsid w:val="008A3DF6"/>
    <w:pPr>
      <w:widowControl w:val="0"/>
      <w:shd w:val="clear" w:color="auto" w:fill="FFFFFF"/>
      <w:spacing w:before="120" w:after="120" w:line="274" w:lineRule="exact"/>
      <w:ind w:hanging="360"/>
      <w:jc w:val="both"/>
    </w:pPr>
    <w:rPr>
      <w:sz w:val="22"/>
      <w:szCs w:val="22"/>
      <w:lang w:eastAsia="en-US"/>
    </w:rPr>
  </w:style>
  <w:style w:type="character" w:styleId="ab">
    <w:name w:val="Hyperlink"/>
    <w:uiPriority w:val="99"/>
    <w:rsid w:val="002E543F"/>
    <w:rPr>
      <w:color w:val="0000FF"/>
      <w:u w:val="single"/>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
    <w:basedOn w:val="a"/>
    <w:link w:val="ad"/>
    <w:rsid w:val="002E543F"/>
    <w:rPr>
      <w:sz w:val="20"/>
      <w:szCs w:val="20"/>
      <w:lang w:val="en-US" w:eastAsia="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2E543F"/>
    <w:rPr>
      <w:rFonts w:ascii="Times New Roman" w:eastAsia="Times New Roman" w:hAnsi="Times New Roman" w:cs="Times New Roman"/>
      <w:sz w:val="20"/>
      <w:szCs w:val="20"/>
      <w:lang w:val="en-US"/>
    </w:rPr>
  </w:style>
  <w:style w:type="character" w:styleId="ae">
    <w:name w:val="footnote reference"/>
    <w:aliases w:val="Footnote symbol,SUPERS,-E Fußnotenzeichen,Heading 6 Char1,Footnote Reference Superscript,BVI fnr,Footnote call,(Footnote Reference),Voetnootverwijzing,Times 10 Point,Exposant 3 Point,Footnote reference number,ftr"/>
    <w:rsid w:val="002E543F"/>
    <w:rPr>
      <w:vertAlign w:val="superscript"/>
    </w:rPr>
  </w:style>
  <w:style w:type="paragraph" w:customStyle="1" w:styleId="Normal1">
    <w:name w:val="Normal1"/>
    <w:rsid w:val="002E543F"/>
    <w:pPr>
      <w:spacing w:after="0"/>
    </w:pPr>
    <w:rPr>
      <w:rFonts w:ascii="Arial" w:eastAsia="Arial" w:hAnsi="Arial" w:cs="Arial"/>
      <w:color w:val="000000"/>
      <w:lang w:val="en-US"/>
    </w:rPr>
  </w:style>
  <w:style w:type="character" w:customStyle="1" w:styleId="st">
    <w:name w:val="st"/>
    <w:rsid w:val="002E543F"/>
  </w:style>
  <w:style w:type="paragraph" w:styleId="af">
    <w:name w:val="Balloon Text"/>
    <w:basedOn w:val="a"/>
    <w:link w:val="af0"/>
    <w:uiPriority w:val="99"/>
    <w:semiHidden/>
    <w:unhideWhenUsed/>
    <w:rsid w:val="002E543F"/>
    <w:rPr>
      <w:rFonts w:ascii="Tahoma" w:hAnsi="Tahoma" w:cs="Tahoma"/>
      <w:sz w:val="16"/>
      <w:szCs w:val="16"/>
    </w:rPr>
  </w:style>
  <w:style w:type="character" w:customStyle="1" w:styleId="af0">
    <w:name w:val="Изнесен текст Знак"/>
    <w:basedOn w:val="a0"/>
    <w:link w:val="af"/>
    <w:uiPriority w:val="99"/>
    <w:semiHidden/>
    <w:rsid w:val="002E543F"/>
    <w:rPr>
      <w:rFonts w:ascii="Tahoma" w:eastAsia="Times New Roman" w:hAnsi="Tahoma" w:cs="Tahoma"/>
      <w:sz w:val="16"/>
      <w:szCs w:val="16"/>
      <w:lang w:eastAsia="bg-BG"/>
    </w:rPr>
  </w:style>
  <w:style w:type="character" w:customStyle="1" w:styleId="10">
    <w:name w:val="Заглавие 1 Знак"/>
    <w:basedOn w:val="a0"/>
    <w:link w:val="1"/>
    <w:uiPriority w:val="1"/>
    <w:rsid w:val="000A74EA"/>
    <w:rPr>
      <w:rFonts w:ascii="Times New Roman" w:eastAsia="Times New Roman" w:hAnsi="Times New Roman" w:cs="Times New Roman"/>
      <w:b/>
      <w:bCs/>
      <w:sz w:val="24"/>
      <w:szCs w:val="24"/>
    </w:rPr>
  </w:style>
  <w:style w:type="character" w:customStyle="1" w:styleId="20">
    <w:name w:val="Заглавие 2 Знак"/>
    <w:basedOn w:val="a0"/>
    <w:link w:val="2"/>
    <w:uiPriority w:val="1"/>
    <w:rsid w:val="000A74EA"/>
    <w:rPr>
      <w:rFonts w:ascii="Times New Roman" w:eastAsia="Times New Roman" w:hAnsi="Times New Roman" w:cs="Times New Roman"/>
      <w:b/>
      <w:bCs/>
      <w:i/>
      <w:iCs/>
      <w:sz w:val="24"/>
      <w:szCs w:val="24"/>
    </w:rPr>
  </w:style>
  <w:style w:type="table" w:customStyle="1" w:styleId="TableNormal1">
    <w:name w:val="Table Normal1"/>
    <w:uiPriority w:val="2"/>
    <w:semiHidden/>
    <w:unhideWhenUsed/>
    <w:qFormat/>
    <w:rsid w:val="000A7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0A74EA"/>
    <w:pPr>
      <w:widowControl w:val="0"/>
      <w:autoSpaceDE w:val="0"/>
      <w:autoSpaceDN w:val="0"/>
    </w:pPr>
    <w:rPr>
      <w:lang w:eastAsia="en-US"/>
    </w:rPr>
  </w:style>
  <w:style w:type="character" w:customStyle="1" w:styleId="af2">
    <w:name w:val="Основен текст Знак"/>
    <w:basedOn w:val="a0"/>
    <w:link w:val="af1"/>
    <w:uiPriority w:val="1"/>
    <w:rsid w:val="000A74EA"/>
    <w:rPr>
      <w:rFonts w:ascii="Times New Roman" w:eastAsia="Times New Roman" w:hAnsi="Times New Roman" w:cs="Times New Roman"/>
      <w:sz w:val="24"/>
      <w:szCs w:val="24"/>
    </w:rPr>
  </w:style>
  <w:style w:type="paragraph" w:styleId="af3">
    <w:name w:val="Title"/>
    <w:basedOn w:val="a"/>
    <w:link w:val="af4"/>
    <w:uiPriority w:val="1"/>
    <w:qFormat/>
    <w:rsid w:val="000A74EA"/>
    <w:pPr>
      <w:widowControl w:val="0"/>
      <w:autoSpaceDE w:val="0"/>
      <w:autoSpaceDN w:val="0"/>
      <w:spacing w:before="1"/>
      <w:ind w:left="534"/>
    </w:pPr>
    <w:rPr>
      <w:b/>
      <w:bCs/>
      <w:sz w:val="40"/>
      <w:szCs w:val="40"/>
      <w:u w:val="single" w:color="000000"/>
      <w:lang w:eastAsia="en-US"/>
    </w:rPr>
  </w:style>
  <w:style w:type="character" w:customStyle="1" w:styleId="af4">
    <w:name w:val="Заглавие Знак"/>
    <w:basedOn w:val="a0"/>
    <w:link w:val="af3"/>
    <w:uiPriority w:val="1"/>
    <w:rsid w:val="000A74EA"/>
    <w:rPr>
      <w:rFonts w:ascii="Times New Roman" w:eastAsia="Times New Roman" w:hAnsi="Times New Roman" w:cs="Times New Roman"/>
      <w:b/>
      <w:bCs/>
      <w:sz w:val="40"/>
      <w:szCs w:val="40"/>
      <w:u w:val="single" w:color="000000"/>
    </w:rPr>
  </w:style>
  <w:style w:type="paragraph" w:customStyle="1" w:styleId="TableParagraph">
    <w:name w:val="Table Paragraph"/>
    <w:basedOn w:val="a"/>
    <w:uiPriority w:val="1"/>
    <w:qFormat/>
    <w:rsid w:val="000A74EA"/>
    <w:pPr>
      <w:widowControl w:val="0"/>
      <w:autoSpaceDE w:val="0"/>
      <w:autoSpaceDN w:val="0"/>
    </w:pPr>
    <w:rPr>
      <w:sz w:val="22"/>
      <w:szCs w:val="22"/>
      <w:lang w:eastAsia="en-US"/>
    </w:rPr>
  </w:style>
  <w:style w:type="paragraph" w:styleId="af5">
    <w:name w:val="Normal (Web)"/>
    <w:basedOn w:val="a"/>
    <w:uiPriority w:val="99"/>
    <w:unhideWhenUsed/>
    <w:rsid w:val="000A74EA"/>
    <w:pPr>
      <w:spacing w:before="100" w:beforeAutospacing="1" w:after="100" w:afterAutospacing="1"/>
    </w:pPr>
  </w:style>
  <w:style w:type="paragraph" w:styleId="af6">
    <w:name w:val="Body Text Indent"/>
    <w:basedOn w:val="a"/>
    <w:link w:val="af7"/>
    <w:rsid w:val="000A74EA"/>
    <w:pPr>
      <w:suppressAutoHyphens/>
      <w:ind w:left="540" w:firstLine="336"/>
      <w:jc w:val="both"/>
    </w:pPr>
    <w:rPr>
      <w:b/>
      <w:bCs/>
      <w:sz w:val="28"/>
      <w:szCs w:val="28"/>
      <w:lang w:eastAsia="ar-SA"/>
    </w:rPr>
  </w:style>
  <w:style w:type="character" w:customStyle="1" w:styleId="af7">
    <w:name w:val="Основен текст с отстъп Знак"/>
    <w:basedOn w:val="a0"/>
    <w:link w:val="af6"/>
    <w:rsid w:val="000A74EA"/>
    <w:rPr>
      <w:rFonts w:ascii="Times New Roman" w:eastAsia="Times New Roman" w:hAnsi="Times New Roman" w:cs="Times New Roman"/>
      <w:b/>
      <w:bCs/>
      <w:sz w:val="28"/>
      <w:szCs w:val="28"/>
      <w:lang w:eastAsia="ar-SA"/>
    </w:rPr>
  </w:style>
  <w:style w:type="paragraph" w:customStyle="1" w:styleId="Default">
    <w:name w:val="Default"/>
    <w:rsid w:val="000A74EA"/>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4">
    <w:name w:val="Основен текст (4)_"/>
    <w:link w:val="40"/>
    <w:rsid w:val="00110C2D"/>
    <w:rPr>
      <w:rFonts w:ascii="Times New Roman" w:eastAsia="Times New Roman" w:hAnsi="Times New Roman" w:cs="Times New Roman"/>
      <w:b/>
      <w:bCs/>
      <w:shd w:val="clear" w:color="auto" w:fill="FFFFFF"/>
    </w:rPr>
  </w:style>
  <w:style w:type="character" w:customStyle="1" w:styleId="23">
    <w:name w:val="Основен текст (2) + Малки букви"/>
    <w:rsid w:val="00110C2D"/>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paragraph" w:customStyle="1" w:styleId="40">
    <w:name w:val="Основен текст (4)"/>
    <w:basedOn w:val="a"/>
    <w:link w:val="4"/>
    <w:rsid w:val="00110C2D"/>
    <w:pPr>
      <w:widowControl w:val="0"/>
      <w:shd w:val="clear" w:color="auto" w:fill="FFFFFF"/>
      <w:spacing w:before="120" w:after="120" w:line="274" w:lineRule="exact"/>
      <w:jc w:val="both"/>
    </w:pPr>
    <w:rPr>
      <w:b/>
      <w:bCs/>
      <w:sz w:val="22"/>
      <w:szCs w:val="22"/>
      <w:lang w:eastAsia="en-US"/>
    </w:rPr>
  </w:style>
  <w:style w:type="character" w:styleId="af8">
    <w:name w:val="Strong"/>
    <w:uiPriority w:val="22"/>
    <w:qFormat/>
    <w:rsid w:val="003C3E49"/>
    <w:rPr>
      <w:b/>
      <w:bCs/>
    </w:rPr>
  </w:style>
  <w:style w:type="character" w:customStyle="1" w:styleId="aa">
    <w:name w:val="Списък на абзаци Знак"/>
    <w:aliases w:val="List Paragraph1 Знак,List1 Знак,Гл точки Знак,текст Върбица Знак,Colorful List - Accent 11 Знак,List Paragraph11 Знак,List Paragraph111 Знак,List Paragraph1111 Знак"/>
    <w:link w:val="a9"/>
    <w:uiPriority w:val="34"/>
    <w:rsid w:val="003C3E4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grao.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Microsoft_Excel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Microsoft_Excel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204056311143038E-2"/>
          <c:y val="6.9885047351246746E-2"/>
          <c:w val="0.87712927702219179"/>
          <c:h val="0.76064965001000773"/>
        </c:manualLayout>
      </c:layout>
      <c:lineChart>
        <c:grouping val="standard"/>
        <c:varyColors val="0"/>
        <c:ser>
          <c:idx val="0"/>
          <c:order val="0"/>
          <c:tx>
            <c:strRef>
              <c:f>Лист2!$A$4</c:f>
              <c:strCache>
                <c:ptCount val="1"/>
                <c:pt idx="0">
                  <c:v>Всичко</c:v>
                </c:pt>
              </c:strCache>
            </c:strRef>
          </c:tx>
          <c:spPr>
            <a:ln w="28575" cap="rnd">
              <a:solidFill>
                <a:srgbClr val="FF0000"/>
              </a:solidFill>
              <a:round/>
            </a:ln>
            <a:effectLst/>
          </c:spPr>
          <c:marker>
            <c:symbol val="circle"/>
            <c:size val="5"/>
            <c:spPr>
              <a:solidFill>
                <a:srgbClr val="FF0000"/>
              </a:solidFill>
              <a:ln w="9525">
                <a:solidFill>
                  <a:srgbClr val="C00000"/>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Лист2!$B$4:$J$4</c:f>
              <c:numCache>
                <c:formatCode>#,##0</c:formatCode>
                <c:ptCount val="9"/>
                <c:pt idx="0">
                  <c:v>28254</c:v>
                </c:pt>
                <c:pt idx="1">
                  <c:v>27950</c:v>
                </c:pt>
                <c:pt idx="2">
                  <c:v>27659</c:v>
                </c:pt>
                <c:pt idx="3">
                  <c:v>27259</c:v>
                </c:pt>
                <c:pt idx="4">
                  <c:v>27009</c:v>
                </c:pt>
                <c:pt idx="5">
                  <c:v>26618</c:v>
                </c:pt>
                <c:pt idx="6">
                  <c:v>26233</c:v>
                </c:pt>
                <c:pt idx="7">
                  <c:v>25818</c:v>
                </c:pt>
                <c:pt idx="8">
                  <c:v>25532</c:v>
                </c:pt>
              </c:numCache>
            </c:numRef>
          </c:val>
          <c:smooth val="0"/>
          <c:extLst xmlns:c16r2="http://schemas.microsoft.com/office/drawing/2015/06/chart">
            <c:ext xmlns:c16="http://schemas.microsoft.com/office/drawing/2014/chart" uri="{C3380CC4-5D6E-409C-BE32-E72D297353CC}">
              <c16:uniqueId val="{00000000-8C5F-4CE4-A4D6-C254946464DF}"/>
            </c:ext>
          </c:extLst>
        </c:ser>
        <c:ser>
          <c:idx val="1"/>
          <c:order val="1"/>
          <c:tx>
            <c:strRef>
              <c:f>Лист2!$A$5</c:f>
              <c:strCache>
                <c:ptCount val="1"/>
                <c:pt idx="0">
                  <c:v>В града </c:v>
                </c:pt>
              </c:strCache>
            </c:strRef>
          </c:tx>
          <c:spPr>
            <a:ln w="28575" cap="rnd">
              <a:solidFill>
                <a:schemeClr val="accent1"/>
              </a:solidFill>
              <a:round/>
            </a:ln>
            <a:effectLst/>
          </c:spPr>
          <c:marker>
            <c:symbol val="circle"/>
            <c:size val="5"/>
            <c:spPr>
              <a:solidFill>
                <a:schemeClr val="accent1"/>
              </a:solidFill>
              <a:ln w="9525">
                <a:solidFill>
                  <a:srgbClr val="002060"/>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Лист2!$B$5:$J$5</c:f>
              <c:numCache>
                <c:formatCode>#,##0</c:formatCode>
                <c:ptCount val="9"/>
                <c:pt idx="0">
                  <c:v>14153</c:v>
                </c:pt>
                <c:pt idx="1">
                  <c:v>14039</c:v>
                </c:pt>
                <c:pt idx="2">
                  <c:v>13951</c:v>
                </c:pt>
                <c:pt idx="3">
                  <c:v>13762</c:v>
                </c:pt>
                <c:pt idx="4">
                  <c:v>13636</c:v>
                </c:pt>
                <c:pt idx="5">
                  <c:v>13467</c:v>
                </c:pt>
                <c:pt idx="6">
                  <c:v>13315</c:v>
                </c:pt>
                <c:pt idx="7">
                  <c:v>13127</c:v>
                </c:pt>
                <c:pt idx="8">
                  <c:v>13020</c:v>
                </c:pt>
              </c:numCache>
            </c:numRef>
          </c:val>
          <c:smooth val="0"/>
          <c:extLst xmlns:c16r2="http://schemas.microsoft.com/office/drawing/2015/06/chart">
            <c:ext xmlns:c16="http://schemas.microsoft.com/office/drawing/2014/chart" uri="{C3380CC4-5D6E-409C-BE32-E72D297353CC}">
              <c16:uniqueId val="{00000001-8C5F-4CE4-A4D6-C254946464DF}"/>
            </c:ext>
          </c:extLst>
        </c:ser>
        <c:ser>
          <c:idx val="2"/>
          <c:order val="2"/>
          <c:tx>
            <c:strRef>
              <c:f>Лист2!$A$6</c:f>
              <c:strCache>
                <c:ptCount val="1"/>
                <c:pt idx="0">
                  <c:v>В селата</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Лист2!$B$6:$J$6</c:f>
              <c:numCache>
                <c:formatCode>#,##0</c:formatCode>
                <c:ptCount val="9"/>
                <c:pt idx="0">
                  <c:v>14101</c:v>
                </c:pt>
                <c:pt idx="1">
                  <c:v>13911</c:v>
                </c:pt>
                <c:pt idx="2">
                  <c:v>13708</c:v>
                </c:pt>
                <c:pt idx="3">
                  <c:v>13497</c:v>
                </c:pt>
                <c:pt idx="4">
                  <c:v>13373</c:v>
                </c:pt>
                <c:pt idx="5">
                  <c:v>13151</c:v>
                </c:pt>
                <c:pt idx="6">
                  <c:v>12918</c:v>
                </c:pt>
                <c:pt idx="7">
                  <c:v>12691</c:v>
                </c:pt>
                <c:pt idx="8">
                  <c:v>12512</c:v>
                </c:pt>
              </c:numCache>
            </c:numRef>
          </c:val>
          <c:smooth val="0"/>
          <c:extLst xmlns:c16r2="http://schemas.microsoft.com/office/drawing/2015/06/chart">
            <c:ext xmlns:c16="http://schemas.microsoft.com/office/drawing/2014/chart" uri="{C3380CC4-5D6E-409C-BE32-E72D297353CC}">
              <c16:uniqueId val="{00000002-8C5F-4CE4-A4D6-C254946464DF}"/>
            </c:ext>
          </c:extLst>
        </c:ser>
        <c:dLbls>
          <c:showLegendKey val="0"/>
          <c:showVal val="0"/>
          <c:showCatName val="0"/>
          <c:showSerName val="0"/>
          <c:showPercent val="0"/>
          <c:showBubbleSize val="0"/>
        </c:dLbls>
        <c:marker val="1"/>
        <c:smooth val="0"/>
        <c:axId val="701477696"/>
        <c:axId val="701478480"/>
      </c:lineChart>
      <c:catAx>
        <c:axId val="70147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01478480"/>
        <c:crosses val="autoZero"/>
        <c:auto val="1"/>
        <c:lblAlgn val="ctr"/>
        <c:lblOffset val="100"/>
        <c:noMultiLvlLbl val="0"/>
      </c:catAx>
      <c:valAx>
        <c:axId val="70147848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0147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Етническа структура</a:t>
            </a:r>
          </a:p>
        </c:rich>
      </c:tx>
      <c:overlay val="0"/>
      <c:spPr>
        <a:noFill/>
        <a:ln>
          <a:noFill/>
        </a:ln>
        <a:effectLst/>
      </c:spPr>
    </c:title>
    <c:autoTitleDeleted val="0"/>
    <c:view3D>
      <c:rotX val="3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900375076877766E-2"/>
          <c:y val="0.27559160644961433"/>
          <c:w val="0.8375963895602152"/>
          <c:h val="0.708268664670713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A0B-4461-8FF1-448EA2B666D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A0B-4461-8FF1-448EA2B666D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A0B-4461-8FF1-448EA2B666D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A0B-4461-8FF1-448EA2B666D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A0B-4461-8FF1-448EA2B666D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A0B-4461-8FF1-448EA2B666DE}"/>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EA0B-4461-8FF1-448EA2B666DE}"/>
              </c:ext>
            </c:extLst>
          </c:dPt>
          <c:dLbls>
            <c:dLbl>
              <c:idx val="2"/>
              <c:layout>
                <c:manualLayout>
                  <c:x val="-1.5401540154015495E-2"/>
                  <c:y val="-3.58744338320706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A0B-4461-8FF1-448EA2B666DE}"/>
                </c:ext>
                <c:ext xmlns:c15="http://schemas.microsoft.com/office/drawing/2012/chart" uri="{CE6537A1-D6FC-4f65-9D91-7224C49458BB}"/>
              </c:extLst>
            </c:dLbl>
            <c:dLbl>
              <c:idx val="3"/>
              <c:layout>
                <c:manualLayout>
                  <c:x val="2.2002200220022038E-2"/>
                  <c:y val="-7.174886766414126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A0B-4461-8FF1-448EA2B666DE}"/>
                </c:ext>
                <c:ext xmlns:c15="http://schemas.microsoft.com/office/drawing/2012/chart" uri="{CE6537A1-D6FC-4f65-9D91-7224C49458BB}"/>
              </c:extLst>
            </c:dLbl>
            <c:dLbl>
              <c:idx val="4"/>
              <c:layout>
                <c:manualLayout>
                  <c:x val="3.9603960396039611E-2"/>
                  <c:y val="-8.769306047839484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A0B-4461-8FF1-448EA2B666DE}"/>
                </c:ext>
                <c:ext xmlns:c15="http://schemas.microsoft.com/office/drawing/2012/chart" uri="{CE6537A1-D6FC-4f65-9D91-7224C49458BB}"/>
              </c:extLst>
            </c:dLbl>
            <c:dLbl>
              <c:idx val="5"/>
              <c:layout>
                <c:manualLayout>
                  <c:x val="6.8206820682068209E-2"/>
                  <c:y val="5.181862664632429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A0B-4461-8FF1-448EA2B666DE}"/>
                </c:ext>
                <c:ext xmlns:c15="http://schemas.microsoft.com/office/drawing/2012/chart" uri="{CE6537A1-D6FC-4f65-9D91-7224C49458BB}"/>
              </c:extLst>
            </c:dLbl>
            <c:dLbl>
              <c:idx val="6"/>
              <c:layout>
                <c:manualLayout>
                  <c:x val="2.9589182952790966E-2"/>
                  <c:y val="0.14030695119408854"/>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A0B-4461-8FF1-448EA2B666DE}"/>
                </c:ext>
                <c:ext xmlns:c15="http://schemas.microsoft.com/office/drawing/2012/chart" uri="{CE6537A1-D6FC-4f65-9D91-7224C49458BB}">
                  <c15:layout>
                    <c:manualLayout>
                      <c:w val="0.13709577969420489"/>
                      <c:h val="0.20475940507436571"/>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Лист1!$A$1:$A$7</c:f>
              <c:strCache>
                <c:ptCount val="7"/>
                <c:pt idx="0">
                  <c:v>Етническа структура</c:v>
                </c:pt>
                <c:pt idx="1">
                  <c:v>Българи</c:v>
                </c:pt>
                <c:pt idx="2">
                  <c:v>Турци</c:v>
                </c:pt>
                <c:pt idx="3">
                  <c:v>Роми</c:v>
                </c:pt>
                <c:pt idx="4">
                  <c:v>Други</c:v>
                </c:pt>
                <c:pt idx="5">
                  <c:v>Не се  самоопределят</c:v>
                </c:pt>
                <c:pt idx="6">
                  <c:v>Не отговорили</c:v>
                </c:pt>
              </c:strCache>
            </c:strRef>
          </c:cat>
          <c:val>
            <c:numRef>
              <c:f>Лист1!$B$1:$B$7</c:f>
              <c:numCache>
                <c:formatCode>0.00</c:formatCode>
                <c:ptCount val="7"/>
                <c:pt idx="1">
                  <c:v>17743</c:v>
                </c:pt>
                <c:pt idx="2">
                  <c:v>323</c:v>
                </c:pt>
                <c:pt idx="3">
                  <c:v>2544</c:v>
                </c:pt>
                <c:pt idx="4">
                  <c:v>36</c:v>
                </c:pt>
                <c:pt idx="5">
                  <c:v>191</c:v>
                </c:pt>
                <c:pt idx="6">
                  <c:v>3769</c:v>
                </c:pt>
              </c:numCache>
            </c:numRef>
          </c:val>
          <c:extLst xmlns:c16r2="http://schemas.microsoft.com/office/drawing/2015/06/chart">
            <c:ext xmlns:c16="http://schemas.microsoft.com/office/drawing/2014/chart" uri="{C3380CC4-5D6E-409C-BE32-E72D297353CC}">
              <c16:uniqueId val="{0000000E-EA0B-4461-8FF1-448EA2B666D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2000" b="1"/>
              <a:t>Равнище на безработицата в проценти</a:t>
            </a:r>
            <a:endParaRPr lang="en-US" sz="2000" b="1"/>
          </a:p>
        </c:rich>
      </c:tx>
      <c:overlay val="0"/>
      <c:spPr>
        <a:noFill/>
        <a:ln w="25400">
          <a:noFill/>
        </a:ln>
      </c:spPr>
    </c:title>
    <c:autoTitleDeleted val="0"/>
    <c:plotArea>
      <c:layout/>
      <c:barChart>
        <c:barDir val="col"/>
        <c:grouping val="clustered"/>
        <c:varyColors val="0"/>
        <c:ser>
          <c:idx val="0"/>
          <c:order val="0"/>
          <c:tx>
            <c:strRef>
              <c:f>Sheet1!$A$4</c:f>
              <c:strCache>
                <c:ptCount val="1"/>
                <c:pt idx="0">
                  <c:v>За страната</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2016</c:v>
                </c:pt>
                <c:pt idx="1">
                  <c:v>2017</c:v>
                </c:pt>
                <c:pt idx="2">
                  <c:v>2018</c:v>
                </c:pt>
                <c:pt idx="3">
                  <c:v>2019</c:v>
                </c:pt>
              </c:numCache>
            </c:numRef>
          </c:cat>
          <c:val>
            <c:numRef>
              <c:f>Sheet1!$B$4:$E$4</c:f>
              <c:numCache>
                <c:formatCode>General</c:formatCode>
                <c:ptCount val="4"/>
                <c:pt idx="0">
                  <c:v>8.7000000000000011</c:v>
                </c:pt>
                <c:pt idx="1">
                  <c:v>7.2</c:v>
                </c:pt>
                <c:pt idx="2">
                  <c:v>6.2</c:v>
                </c:pt>
                <c:pt idx="3">
                  <c:v>5.6</c:v>
                </c:pt>
              </c:numCache>
            </c:numRef>
          </c:val>
        </c:ser>
        <c:ser>
          <c:idx val="1"/>
          <c:order val="1"/>
          <c:tx>
            <c:strRef>
              <c:f>Sheet1!$A$5</c:f>
              <c:strCache>
                <c:ptCount val="1"/>
                <c:pt idx="0">
                  <c:v>За област Враца</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2016</c:v>
                </c:pt>
                <c:pt idx="1">
                  <c:v>2017</c:v>
                </c:pt>
                <c:pt idx="2">
                  <c:v>2018</c:v>
                </c:pt>
                <c:pt idx="3">
                  <c:v>2019</c:v>
                </c:pt>
              </c:numCache>
            </c:numRef>
          </c:cat>
          <c:val>
            <c:numRef>
              <c:f>Sheet1!$B$5:$E$5</c:f>
              <c:numCache>
                <c:formatCode>0.0</c:formatCode>
                <c:ptCount val="4"/>
                <c:pt idx="0" formatCode="General">
                  <c:v>12.1</c:v>
                </c:pt>
                <c:pt idx="1">
                  <c:v>14</c:v>
                </c:pt>
                <c:pt idx="2" formatCode="General">
                  <c:v>12.1</c:v>
                </c:pt>
                <c:pt idx="3" formatCode="General">
                  <c:v>11.4</c:v>
                </c:pt>
              </c:numCache>
            </c:numRef>
          </c:val>
        </c:ser>
        <c:ser>
          <c:idx val="2"/>
          <c:order val="2"/>
          <c:tx>
            <c:strRef>
              <c:f>Sheet1!$A$6</c:f>
              <c:strCache>
                <c:ptCount val="1"/>
                <c:pt idx="0">
                  <c:v>За общината</c:v>
                </c:pt>
              </c:strCache>
            </c:strRef>
          </c:tx>
          <c:spPr>
            <a:solidFill>
              <a:srgbClr val="00B05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2016</c:v>
                </c:pt>
                <c:pt idx="1">
                  <c:v>2017</c:v>
                </c:pt>
                <c:pt idx="2">
                  <c:v>2018</c:v>
                </c:pt>
                <c:pt idx="3">
                  <c:v>2019</c:v>
                </c:pt>
              </c:numCache>
            </c:numRef>
          </c:cat>
          <c:val>
            <c:numRef>
              <c:f>Sheet1!$B$6:$E$6</c:f>
              <c:numCache>
                <c:formatCode>General</c:formatCode>
                <c:ptCount val="4"/>
                <c:pt idx="0">
                  <c:v>31.3</c:v>
                </c:pt>
                <c:pt idx="1">
                  <c:v>27.9</c:v>
                </c:pt>
                <c:pt idx="2">
                  <c:v>23.7</c:v>
                </c:pt>
                <c:pt idx="3">
                  <c:v>23.5</c:v>
                </c:pt>
              </c:numCache>
            </c:numRef>
          </c:val>
        </c:ser>
        <c:dLbls>
          <c:showLegendKey val="0"/>
          <c:showVal val="0"/>
          <c:showCatName val="0"/>
          <c:showSerName val="0"/>
          <c:showPercent val="0"/>
          <c:showBubbleSize val="0"/>
        </c:dLbls>
        <c:gapWidth val="219"/>
        <c:overlap val="-27"/>
        <c:axId val="728514128"/>
        <c:axId val="728512952"/>
      </c:barChart>
      <c:catAx>
        <c:axId val="728514128"/>
        <c:scaling>
          <c:orientation val="minMax"/>
        </c:scaling>
        <c:delete val="0"/>
        <c:axPos val="b"/>
        <c:numFmt formatCode="General" sourceLinked="1"/>
        <c:majorTickMark val="none"/>
        <c:minorTickMark val="none"/>
        <c:tickLblPos val="nextTo"/>
        <c:spPr>
          <a:noFill/>
          <a:ln w="38100"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bg-BG"/>
          </a:p>
        </c:txPr>
        <c:crossAx val="728512952"/>
        <c:crosses val="autoZero"/>
        <c:auto val="1"/>
        <c:lblAlgn val="ctr"/>
        <c:lblOffset val="100"/>
        <c:noMultiLvlLbl val="0"/>
      </c:catAx>
      <c:valAx>
        <c:axId val="72851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285141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gradFill>
      <a:gsLst>
        <a:gs pos="0">
          <a:schemeClr val="accent1">
            <a:lumMod val="5000"/>
            <a:lumOff val="95000"/>
          </a:schemeClr>
        </a:gs>
        <a:gs pos="89000">
          <a:srgbClr val="DFDFE0"/>
        </a:gs>
        <a:gs pos="100000">
          <a:schemeClr val="bg2">
            <a:lumMod val="90000"/>
          </a:schemeClr>
        </a:gs>
      </a:gsLst>
      <a:lin ang="5400000" scaled="1"/>
    </a:gra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Равнище</a:t>
            </a:r>
            <a:r>
              <a:rPr lang="bg-BG" baseline="0"/>
              <a:t> на безработицата в община Бяла Слатина</a:t>
            </a:r>
            <a:endParaRPr lang="en-US"/>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circle"/>
            <c:size val="4"/>
            <c:spPr>
              <a:solidFill>
                <a:schemeClr val="accent1"/>
              </a:solidFill>
              <a:ln w="9525">
                <a:solidFill>
                  <a:schemeClr val="accent1"/>
                </a:solidFill>
              </a:ln>
              <a:effectLst/>
            </c:spPr>
          </c:marker>
          <c:cat>
            <c:strRef>
              <c:f>Sheet2!$A$1:$A$4</c:f>
              <c:strCache>
                <c:ptCount val="4"/>
                <c:pt idx="0">
                  <c:v>Септември 2020</c:v>
                </c:pt>
                <c:pt idx="1">
                  <c:v>Октомври 2020</c:v>
                </c:pt>
                <c:pt idx="2">
                  <c:v>Ноември 2020</c:v>
                </c:pt>
                <c:pt idx="3">
                  <c:v>Декември 2020</c:v>
                </c:pt>
              </c:strCache>
            </c:strRef>
          </c:cat>
          <c:val>
            <c:numRef>
              <c:f>Sheet2!$B$1:$B$4</c:f>
              <c:numCache>
                <c:formatCode>0.00%</c:formatCode>
                <c:ptCount val="4"/>
                <c:pt idx="0">
                  <c:v>0.24210000000000001</c:v>
                </c:pt>
                <c:pt idx="1">
                  <c:v>0.24480000000000002</c:v>
                </c:pt>
                <c:pt idx="2">
                  <c:v>0.24380000000000002</c:v>
                </c:pt>
                <c:pt idx="3">
                  <c:v>0.23330000000000001</c:v>
                </c:pt>
              </c:numCache>
            </c:numRef>
          </c:val>
          <c:smooth val="0"/>
        </c:ser>
        <c:dLbls>
          <c:showLegendKey val="0"/>
          <c:showVal val="0"/>
          <c:showCatName val="0"/>
          <c:showSerName val="0"/>
          <c:showPercent val="0"/>
          <c:showBubbleSize val="0"/>
        </c:dLbls>
        <c:marker val="1"/>
        <c:smooth val="0"/>
        <c:axId val="728514520"/>
        <c:axId val="728513344"/>
      </c:lineChart>
      <c:catAx>
        <c:axId val="72851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28513344"/>
        <c:crosses val="autoZero"/>
        <c:auto val="1"/>
        <c:lblAlgn val="ctr"/>
        <c:lblOffset val="100"/>
        <c:noMultiLvlLbl val="0"/>
      </c:catAx>
      <c:valAx>
        <c:axId val="728513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285145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Регистрирана  безработица в ДБТ – Бяла Слатина</a:t>
            </a:r>
            <a:endParaRPr lang="en-US"/>
          </a:p>
        </c:rich>
      </c:tx>
      <c:overlay val="0"/>
      <c:spPr>
        <a:noFill/>
        <a:ln w="25399">
          <a:noFill/>
        </a:ln>
      </c:spPr>
    </c:title>
    <c:autoTitleDeleted val="0"/>
    <c:view3D>
      <c:rotX val="30"/>
      <c:rotY val="180"/>
      <c:rAngAx val="0"/>
      <c:perspective val="0"/>
    </c:view3D>
    <c:floor>
      <c:thickness val="0"/>
    </c:floor>
    <c:sideWall>
      <c:thickness val="0"/>
    </c:sideWall>
    <c:backWall>
      <c:thickness val="0"/>
    </c:backWall>
    <c:plotArea>
      <c:layout/>
      <c:pie3DChart>
        <c:varyColors val="1"/>
        <c:ser>
          <c:idx val="0"/>
          <c:order val="0"/>
          <c:explosion val="3"/>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Sheet1!$A$1:$A$2</c:f>
              <c:strCache>
                <c:ptCount val="2"/>
                <c:pt idx="0">
                  <c:v>Жени</c:v>
                </c:pt>
                <c:pt idx="1">
                  <c:v>Мъже</c:v>
                </c:pt>
              </c:strCache>
            </c:strRef>
          </c:cat>
          <c:val>
            <c:numRef>
              <c:f>Sheet1!$B$1:$B$2</c:f>
            </c:numRef>
          </c:val>
        </c:ser>
        <c:ser>
          <c:idx val="1"/>
          <c:order val="1"/>
          <c:dPt>
            <c:idx val="0"/>
            <c:bubble3D val="0"/>
            <c:explosion val="10"/>
            <c:spPr>
              <a:solidFill>
                <a:schemeClr val="accent1"/>
              </a:solidFill>
              <a:ln w="25399">
                <a:solidFill>
                  <a:schemeClr val="lt1"/>
                </a:solidFill>
              </a:ln>
              <a:effectLst/>
              <a:sp3d contourW="25400">
                <a:contourClr>
                  <a:schemeClr val="lt1"/>
                </a:contourClr>
              </a:sp3d>
            </c:spPr>
          </c:dPt>
          <c:dPt>
            <c:idx val="1"/>
            <c:bubble3D val="0"/>
            <c:spPr>
              <a:solidFill>
                <a:schemeClr val="accent2"/>
              </a:solidFill>
              <a:ln w="25399">
                <a:solidFill>
                  <a:schemeClr val="lt1"/>
                </a:solidFill>
              </a:ln>
              <a:effectLst/>
              <a:sp3d contourW="25400">
                <a:contourClr>
                  <a:schemeClr val="lt1"/>
                </a:contourClr>
              </a:sp3d>
            </c:spPr>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Sheet1!$A$1:$A$2</c:f>
              <c:strCache>
                <c:ptCount val="2"/>
                <c:pt idx="0">
                  <c:v>Жени</c:v>
                </c:pt>
                <c:pt idx="1">
                  <c:v>Мъже</c:v>
                </c:pt>
              </c:strCache>
            </c:strRef>
          </c:cat>
          <c:val>
            <c:numRef>
              <c:f>Sheet1!$C$1:$C$2</c:f>
              <c:numCache>
                <c:formatCode>0.0%</c:formatCode>
                <c:ptCount val="2"/>
                <c:pt idx="0">
                  <c:v>0.49533735600658252</c:v>
                </c:pt>
                <c:pt idx="1">
                  <c:v>0.50466264399341743</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spPr>
        <a:noFill/>
        <a:ln w="25399">
          <a:noFill/>
        </a:ln>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bg-BG"/>
              <a:t>Професионална структура на регистрираните безработни</a:t>
            </a:r>
            <a:endParaRPr lang="en-US"/>
          </a:p>
        </c:rich>
      </c:tx>
      <c:overlay val="0"/>
      <c:spPr>
        <a:noFill/>
        <a:ln w="25347">
          <a:noFill/>
        </a:ln>
      </c:spPr>
    </c:title>
    <c:autoTitleDeleted val="0"/>
    <c:plotArea>
      <c:layout>
        <c:manualLayout>
          <c:layoutTarget val="inner"/>
          <c:xMode val="edge"/>
          <c:yMode val="edge"/>
          <c:x val="0.35744680851063831"/>
          <c:y val="0.28458498023715428"/>
          <c:w val="0.28297872340425545"/>
          <c:h val="0.52569169960474316"/>
        </c:manualLayout>
      </c:layout>
      <c:pieChart>
        <c:varyColors val="1"/>
        <c:ser>
          <c:idx val="0"/>
          <c:order val="0"/>
          <c:dPt>
            <c:idx val="0"/>
            <c:bubble3D val="0"/>
            <c:spPr>
              <a:solidFill>
                <a:schemeClr val="accent1"/>
              </a:solidFill>
              <a:ln w="19010">
                <a:solidFill>
                  <a:schemeClr val="lt1"/>
                </a:solidFill>
              </a:ln>
              <a:effectLst/>
            </c:spPr>
          </c:dPt>
          <c:dPt>
            <c:idx val="1"/>
            <c:bubble3D val="0"/>
            <c:spPr>
              <a:solidFill>
                <a:schemeClr val="accent2"/>
              </a:solidFill>
              <a:ln w="19010">
                <a:solidFill>
                  <a:schemeClr val="lt1"/>
                </a:solidFill>
              </a:ln>
              <a:effectLst/>
            </c:spPr>
          </c:dPt>
          <c:dPt>
            <c:idx val="2"/>
            <c:bubble3D val="0"/>
            <c:spPr>
              <a:solidFill>
                <a:schemeClr val="accent3"/>
              </a:solidFill>
              <a:ln w="19010">
                <a:solidFill>
                  <a:schemeClr val="lt1"/>
                </a:solidFill>
              </a:ln>
              <a:effectLst/>
            </c:spPr>
          </c:dPt>
          <c:dLbls>
            <c:numFmt formatCode="0.00%" sourceLinked="0"/>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0"/>
            <c:showSerName val="0"/>
            <c:showPercent val="1"/>
            <c:showBubbleSize val="0"/>
            <c:showLeaderLines val="1"/>
            <c:leaderLines>
              <c:spPr>
                <a:ln w="950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Без специалност и квалификация</c:v>
                </c:pt>
                <c:pt idx="1">
                  <c:v>С работническа професия</c:v>
                </c:pt>
                <c:pt idx="2">
                  <c:v>Специалисти</c:v>
                </c:pt>
              </c:strCache>
            </c:strRef>
          </c:cat>
          <c:val>
            <c:numRef>
              <c:f>Sheet1!$B$1:$B$3</c:f>
              <c:numCache>
                <c:formatCode>General</c:formatCode>
                <c:ptCount val="3"/>
                <c:pt idx="0">
                  <c:v>1265</c:v>
                </c:pt>
                <c:pt idx="1">
                  <c:v>362</c:v>
                </c:pt>
                <c:pt idx="2">
                  <c:v>205</c:v>
                </c:pt>
              </c:numCache>
            </c:numRef>
          </c:val>
        </c:ser>
        <c:dLbls>
          <c:showLegendKey val="0"/>
          <c:showVal val="0"/>
          <c:showCatName val="0"/>
          <c:showSerName val="0"/>
          <c:showPercent val="0"/>
          <c:showBubbleSize val="0"/>
          <c:showLeaderLines val="1"/>
        </c:dLbls>
        <c:firstSliceAng val="0"/>
      </c:pieChart>
      <c:spPr>
        <a:noFill/>
        <a:ln w="25347">
          <a:noFill/>
        </a:ln>
      </c:spPr>
    </c:plotArea>
    <c:legend>
      <c:legendPos val="b"/>
      <c:overlay val="0"/>
      <c:spPr>
        <a:noFill/>
        <a:ln w="2534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0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bg-BG"/>
              <a:t>Образователна структура на регистрираните безработни</a:t>
            </a:r>
            <a:endParaRPr lang="en-US"/>
          </a:p>
        </c:rich>
      </c:tx>
      <c:overlay val="0"/>
      <c:spPr>
        <a:noFill/>
        <a:ln w="25351">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865384615384616"/>
          <c:y val="0.31063829787234054"/>
          <c:w val="0.39038461538461561"/>
          <c:h val="0.54042553191489362"/>
        </c:manualLayout>
      </c:layout>
      <c:pie3DChart>
        <c:varyColors val="1"/>
        <c:ser>
          <c:idx val="0"/>
          <c:order val="0"/>
          <c:dPt>
            <c:idx val="0"/>
            <c:bubble3D val="0"/>
            <c:spPr>
              <a:solidFill>
                <a:schemeClr val="accent1"/>
              </a:solidFill>
              <a:ln w="25351">
                <a:solidFill>
                  <a:schemeClr val="lt1"/>
                </a:solidFill>
              </a:ln>
              <a:effectLst/>
              <a:sp3d contourW="25400">
                <a:contourClr>
                  <a:schemeClr val="lt1"/>
                </a:contourClr>
              </a:sp3d>
            </c:spPr>
          </c:dPt>
          <c:dPt>
            <c:idx val="1"/>
            <c:bubble3D val="0"/>
            <c:spPr>
              <a:solidFill>
                <a:schemeClr val="accent2"/>
              </a:solidFill>
              <a:ln w="25351">
                <a:solidFill>
                  <a:schemeClr val="lt1"/>
                </a:solidFill>
              </a:ln>
              <a:effectLst/>
              <a:sp3d contourW="25400">
                <a:contourClr>
                  <a:schemeClr val="lt1"/>
                </a:contourClr>
              </a:sp3d>
            </c:spPr>
          </c:dPt>
          <c:dPt>
            <c:idx val="2"/>
            <c:bubble3D val="0"/>
            <c:spPr>
              <a:solidFill>
                <a:schemeClr val="accent3"/>
              </a:solidFill>
              <a:ln w="25351">
                <a:solidFill>
                  <a:schemeClr val="lt1"/>
                </a:solidFill>
              </a:ln>
              <a:effectLst/>
              <a:sp3d contourW="25400">
                <a:contourClr>
                  <a:schemeClr val="lt1"/>
                </a:contourClr>
              </a:sp3d>
            </c:spPr>
          </c:dPt>
          <c:dPt>
            <c:idx val="3"/>
            <c:bubble3D val="0"/>
            <c:spPr>
              <a:solidFill>
                <a:schemeClr val="accent4"/>
              </a:solidFill>
              <a:ln w="25351">
                <a:solidFill>
                  <a:schemeClr val="lt1"/>
                </a:solidFill>
              </a:ln>
              <a:effectLst/>
              <a:sp3d contourW="25400">
                <a:contourClr>
                  <a:schemeClr val="lt1"/>
                </a:contourClr>
              </a:sp3d>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0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Sheet2!$A$1:$A$4</c:f>
              <c:strCache>
                <c:ptCount val="4"/>
                <c:pt idx="0">
                  <c:v>С висше образование</c:v>
                </c:pt>
                <c:pt idx="1">
                  <c:v>Със средно образование</c:v>
                </c:pt>
                <c:pt idx="2">
                  <c:v>С основно образование</c:v>
                </c:pt>
                <c:pt idx="3">
                  <c:v>С начално и по-ниско образование</c:v>
                </c:pt>
              </c:strCache>
            </c:strRef>
          </c:cat>
          <c:val>
            <c:numRef>
              <c:f>Sheet2!$B$1:$B$4</c:f>
              <c:numCache>
                <c:formatCode>0.00%</c:formatCode>
                <c:ptCount val="4"/>
                <c:pt idx="0">
                  <c:v>3.5999999999999997E-2</c:v>
                </c:pt>
                <c:pt idx="1">
                  <c:v>0.35000000000000003</c:v>
                </c:pt>
                <c:pt idx="2">
                  <c:v>9.6000000000000002E-2</c:v>
                </c:pt>
                <c:pt idx="3">
                  <c:v>0.51800000000000002</c:v>
                </c:pt>
              </c:numCache>
            </c:numRef>
          </c:val>
        </c:ser>
        <c:dLbls>
          <c:showLegendKey val="0"/>
          <c:showVal val="0"/>
          <c:showCatName val="0"/>
          <c:showSerName val="0"/>
          <c:showPercent val="0"/>
          <c:showBubbleSize val="0"/>
          <c:showLeaderLines val="1"/>
        </c:dLbls>
      </c:pie3DChart>
      <c:spPr>
        <a:noFill/>
        <a:ln w="25351">
          <a:noFill/>
        </a:ln>
      </c:spPr>
    </c:plotArea>
    <c:legend>
      <c:legendPos val="r"/>
      <c:overlay val="0"/>
      <c:spPr>
        <a:noFill/>
        <a:ln w="25351">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bg-BG"/>
              <a:t>Възрастова</a:t>
            </a:r>
            <a:r>
              <a:rPr lang="bg-BG" baseline="0"/>
              <a:t> структура на регистрираните безработни</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30">
                <a:solidFill>
                  <a:schemeClr val="lt1"/>
                </a:solidFill>
              </a:ln>
              <a:effectLst/>
            </c:spPr>
          </c:dPt>
          <c:dPt>
            <c:idx val="1"/>
            <c:bubble3D val="0"/>
            <c:spPr>
              <a:solidFill>
                <a:schemeClr val="accent2"/>
              </a:solidFill>
              <a:ln w="19030">
                <a:solidFill>
                  <a:schemeClr val="lt1"/>
                </a:solidFill>
              </a:ln>
              <a:effectLst/>
            </c:spPr>
          </c:dPt>
          <c:dPt>
            <c:idx val="2"/>
            <c:bubble3D val="0"/>
            <c:spPr>
              <a:solidFill>
                <a:schemeClr val="accent3"/>
              </a:solidFill>
              <a:ln w="19030">
                <a:solidFill>
                  <a:schemeClr val="lt1"/>
                </a:solidFill>
              </a:ln>
              <a:effectLst/>
            </c:spPr>
          </c:dPt>
          <c:dPt>
            <c:idx val="3"/>
            <c:bubble3D val="0"/>
            <c:spPr>
              <a:solidFill>
                <a:schemeClr val="accent4"/>
              </a:solidFill>
              <a:ln w="19030">
                <a:solidFill>
                  <a:schemeClr val="lt1"/>
                </a:solidFill>
              </a:ln>
              <a:effectLst/>
            </c:spPr>
          </c:dPt>
          <c:dPt>
            <c:idx val="4"/>
            <c:bubble3D val="0"/>
            <c:spPr>
              <a:solidFill>
                <a:schemeClr val="accent5"/>
              </a:solidFill>
              <a:ln w="19030">
                <a:solidFill>
                  <a:schemeClr val="lt1"/>
                </a:solidFill>
              </a:ln>
              <a:effectLst/>
            </c:spPr>
          </c:dPt>
          <c:dPt>
            <c:idx val="5"/>
            <c:bubble3D val="0"/>
            <c:spPr>
              <a:solidFill>
                <a:schemeClr val="accent6"/>
              </a:solidFill>
              <a:ln w="19030">
                <a:solidFill>
                  <a:schemeClr val="lt1"/>
                </a:solidFill>
              </a:ln>
              <a:effectLst/>
            </c:spPr>
          </c:dPt>
          <c:dPt>
            <c:idx val="6"/>
            <c:bubble3D val="0"/>
            <c:spPr>
              <a:solidFill>
                <a:schemeClr val="accent1">
                  <a:lumMod val="60000"/>
                </a:schemeClr>
              </a:solidFill>
              <a:ln w="19030">
                <a:solidFill>
                  <a:schemeClr val="lt1"/>
                </a:solidFill>
              </a:ln>
              <a:effectLst/>
            </c:spPr>
          </c:dPt>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dLblPos val="inEnd"/>
            <c:showLegendKey val="0"/>
            <c:showVal val="0"/>
            <c:showCatName val="0"/>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Sheet3!$A$1:$A$7</c:f>
              <c:strCache>
                <c:ptCount val="7"/>
                <c:pt idx="0">
                  <c:v>до 29 г.</c:v>
                </c:pt>
                <c:pt idx="1">
                  <c:v>от 30 до 34 г.</c:v>
                </c:pt>
                <c:pt idx="2">
                  <c:v>от 35 до 39 г. </c:v>
                </c:pt>
                <c:pt idx="3">
                  <c:v>от 40 до 44 г.</c:v>
                </c:pt>
                <c:pt idx="4">
                  <c:v>от 45 до 49 г.</c:v>
                </c:pt>
                <c:pt idx="5">
                  <c:v>от 50 до 54 г.</c:v>
                </c:pt>
                <c:pt idx="6">
                  <c:v>над 55 г.</c:v>
                </c:pt>
              </c:strCache>
            </c:strRef>
          </c:cat>
          <c:val>
            <c:numRef>
              <c:f>Sheet3!$B$1:$B$7</c:f>
              <c:numCache>
                <c:formatCode>General</c:formatCode>
                <c:ptCount val="7"/>
                <c:pt idx="0">
                  <c:v>203</c:v>
                </c:pt>
                <c:pt idx="1">
                  <c:v>200</c:v>
                </c:pt>
                <c:pt idx="2">
                  <c:v>219</c:v>
                </c:pt>
                <c:pt idx="3">
                  <c:v>219</c:v>
                </c:pt>
                <c:pt idx="4">
                  <c:v>240</c:v>
                </c:pt>
                <c:pt idx="5">
                  <c:v>225</c:v>
                </c:pt>
                <c:pt idx="6">
                  <c:v>514</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r"/>
      <c:overlay val="0"/>
      <c:spPr>
        <a:noFill/>
        <a:ln>
          <a:noFill/>
        </a:ln>
        <a:effectLst/>
      </c:spPr>
      <c:txPr>
        <a:bodyPr rot="0" spcFirstLastPara="1" vertOverflow="ellipsis" vert="horz" wrap="square" anchor="ctr" anchorCtr="1"/>
        <a:lstStyle/>
        <a:p>
          <a:pPr>
            <a:defRPr sz="1099"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C5A-2D95-4C30-9323-9E06E8A6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18384</Words>
  <Characters>104791</Characters>
  <Application>Microsoft Office Word</Application>
  <DocSecurity>0</DocSecurity>
  <Lines>873</Lines>
  <Paragraphs>245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cega</dc:creator>
  <cp:lastModifiedBy>Nedka Petrova</cp:lastModifiedBy>
  <cp:revision>2</cp:revision>
  <cp:lastPrinted>2021-10-18T11:09:00Z</cp:lastPrinted>
  <dcterms:created xsi:type="dcterms:W3CDTF">2021-11-29T09:11:00Z</dcterms:created>
  <dcterms:modified xsi:type="dcterms:W3CDTF">2021-11-29T09:11:00Z</dcterms:modified>
</cp:coreProperties>
</file>