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96" w:rsidRPr="008641B9" w:rsidRDefault="00762496" w:rsidP="00762496">
      <w:pPr>
        <w:pStyle w:val="a4"/>
        <w:rPr>
          <w:b w:val="0"/>
          <w:szCs w:val="24"/>
        </w:rPr>
      </w:pPr>
    </w:p>
    <w:p w:rsidR="00762496" w:rsidRPr="00B05138" w:rsidRDefault="00387C32" w:rsidP="00762496">
      <w:pPr>
        <w:rPr>
          <w:color w:val="800000"/>
          <w:spacing w:val="34"/>
          <w:sz w:val="52"/>
          <w:szCs w:val="52"/>
          <w:u w:val="single"/>
          <w:lang w:val="bg-BG" w:eastAsia="bg-BG"/>
        </w:rPr>
      </w:pPr>
      <w:r>
        <w:rPr>
          <w:noProof/>
          <w:sz w:val="52"/>
          <w:szCs w:val="52"/>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3.75pt;width:56.15pt;height:1in;z-index:-251656192;mso-wrap-distance-left:9.05pt;mso-wrap-distance-right:19.85pt;mso-position-horizontal-relative:page" wrapcoords="-288 0 -288 21375 21600 21375 21600 0 -288 0" fillcolor="window">
            <v:imagedata r:id="rId5" o:title=""/>
            <w10:wrap type="tight" anchorx="page"/>
          </v:shape>
          <o:OLEObject Type="Embed" ProgID="Word.Picture.8" ShapeID="_x0000_s1026" DrawAspect="Content" ObjectID="_1473747306" r:id="rId6"/>
        </w:pict>
      </w:r>
      <w:r w:rsidR="00762496" w:rsidRPr="00226EF6">
        <w:rPr>
          <w:b/>
          <w:bCs/>
          <w:color w:val="800000"/>
          <w:spacing w:val="34"/>
          <w:sz w:val="52"/>
          <w:szCs w:val="52"/>
          <w:lang w:val="bg-BG" w:eastAsia="bg-BG"/>
        </w:rPr>
        <w:t>ОБЩИНА БЯЛА СЛАТИНА</w:t>
      </w:r>
    </w:p>
    <w:p w:rsidR="00762496" w:rsidRPr="008641B9" w:rsidRDefault="00387C32" w:rsidP="00762496">
      <w:pPr>
        <w:jc w:val="center"/>
        <w:rPr>
          <w:b/>
          <w:bCs/>
          <w:color w:val="000000"/>
          <w:spacing w:val="6"/>
          <w:lang w:val="bg-BG" w:eastAsia="bg-BG"/>
        </w:rPr>
      </w:pPr>
      <w:r>
        <w:rPr>
          <w:noProof/>
          <w:lang w:val="bg-BG" w:eastAsia="bg-BG"/>
        </w:rPr>
        <w:pict>
          <v:line id="_x0000_s1027" style="position:absolute;left:0;text-align:left;z-index:251661312;mso-position-horizontal-relative:margin;mso-position-vertical-relative:margin" from="51.9pt,50.05pt" to="474.9pt,50.05pt" strokecolor="#930" strokeweight="2pt">
            <w10:wrap anchorx="margin" anchory="margin"/>
          </v:line>
        </w:pict>
      </w:r>
    </w:p>
    <w:p w:rsidR="00762496" w:rsidRPr="00B05138" w:rsidRDefault="00762496" w:rsidP="00762496">
      <w:pPr>
        <w:jc w:val="center"/>
        <w:rPr>
          <w:b/>
          <w:bCs/>
          <w:color w:val="000000"/>
          <w:spacing w:val="6"/>
          <w:sz w:val="20"/>
          <w:szCs w:val="20"/>
          <w:lang w:val="bg-BG" w:eastAsia="bg-BG"/>
        </w:rPr>
      </w:pPr>
      <w:r w:rsidRPr="00226EF6">
        <w:rPr>
          <w:b/>
          <w:bCs/>
          <w:color w:val="000000"/>
          <w:spacing w:val="6"/>
          <w:sz w:val="20"/>
          <w:szCs w:val="20"/>
          <w:lang w:val="bg-BG" w:eastAsia="bg-BG"/>
        </w:rPr>
        <w:t>3200 гр. Бяла Слатина, ул. “Климент Охридски” № 68;</w:t>
      </w:r>
      <w:r w:rsidRPr="00226EF6">
        <w:rPr>
          <w:color w:val="000000"/>
          <w:spacing w:val="6"/>
          <w:sz w:val="20"/>
          <w:szCs w:val="20"/>
          <w:lang w:val="bg-BG" w:eastAsia="bg-BG"/>
        </w:rPr>
        <w:t xml:space="preserve">  </w:t>
      </w:r>
      <w:r w:rsidRPr="00B05138">
        <w:rPr>
          <w:b/>
          <w:bCs/>
          <w:color w:val="000000"/>
          <w:spacing w:val="6"/>
          <w:sz w:val="20"/>
          <w:szCs w:val="20"/>
          <w:lang w:val="bg-BG" w:eastAsia="bg-BG"/>
        </w:rPr>
        <w:t>тел.</w:t>
      </w:r>
      <w:r w:rsidRPr="00226EF6">
        <w:rPr>
          <w:color w:val="000000"/>
          <w:spacing w:val="6"/>
          <w:sz w:val="20"/>
          <w:szCs w:val="20"/>
          <w:lang w:val="bg-BG" w:eastAsia="bg-BG"/>
        </w:rPr>
        <w:t xml:space="preserve">: 0915/8-20-11; </w:t>
      </w:r>
      <w:r w:rsidRPr="00226EF6">
        <w:rPr>
          <w:b/>
          <w:color w:val="000000"/>
          <w:spacing w:val="6"/>
          <w:sz w:val="20"/>
          <w:szCs w:val="20"/>
          <w:lang w:val="bg-BG" w:eastAsia="bg-BG"/>
        </w:rPr>
        <w:t xml:space="preserve">централа: </w:t>
      </w:r>
      <w:r w:rsidRPr="00B05138">
        <w:rPr>
          <w:color w:val="000000"/>
          <w:spacing w:val="6"/>
          <w:sz w:val="20"/>
          <w:szCs w:val="20"/>
          <w:lang w:val="bg-BG" w:eastAsia="bg-BG"/>
        </w:rPr>
        <w:t xml:space="preserve">0915/8-26-55 </w:t>
      </w:r>
      <w:r w:rsidRPr="00226EF6">
        <w:rPr>
          <w:b/>
          <w:bCs/>
          <w:color w:val="000000"/>
          <w:spacing w:val="6"/>
          <w:sz w:val="20"/>
          <w:szCs w:val="20"/>
          <w:lang w:val="bg-BG" w:eastAsia="bg-BG"/>
        </w:rPr>
        <w:t>факс</w:t>
      </w:r>
      <w:r w:rsidRPr="00226EF6">
        <w:rPr>
          <w:color w:val="000000"/>
          <w:spacing w:val="6"/>
          <w:sz w:val="20"/>
          <w:szCs w:val="20"/>
          <w:lang w:val="bg-BG" w:eastAsia="bg-BG"/>
        </w:rPr>
        <w:t xml:space="preserve">: 0915/8-29-14; </w:t>
      </w:r>
      <w:r w:rsidRPr="00226EF6">
        <w:rPr>
          <w:b/>
          <w:bCs/>
          <w:color w:val="000000"/>
          <w:spacing w:val="6"/>
          <w:sz w:val="20"/>
          <w:szCs w:val="20"/>
          <w:lang w:val="bg-BG" w:eastAsia="bg-BG"/>
        </w:rPr>
        <w:t xml:space="preserve">e-mail: </w:t>
      </w:r>
      <w:hyperlink r:id="rId7" w:history="1">
        <w:r w:rsidRPr="00226EF6">
          <w:rPr>
            <w:color w:val="000000"/>
            <w:spacing w:val="6"/>
            <w:sz w:val="20"/>
            <w:szCs w:val="20"/>
            <w:u w:val="single"/>
            <w:lang w:val="bg-BG" w:eastAsia="bg-BG"/>
          </w:rPr>
          <w:t>bslatina@mail.bg</w:t>
        </w:r>
      </w:hyperlink>
      <w:r w:rsidRPr="00226EF6">
        <w:rPr>
          <w:color w:val="000000"/>
          <w:spacing w:val="6"/>
          <w:sz w:val="20"/>
          <w:szCs w:val="20"/>
          <w:lang w:val="bg-BG" w:eastAsia="bg-BG"/>
        </w:rPr>
        <w:t xml:space="preserve">; </w:t>
      </w:r>
      <w:hyperlink r:id="rId8" w:history="1">
        <w:r w:rsidRPr="00226EF6">
          <w:rPr>
            <w:rStyle w:val="a3"/>
            <w:b/>
            <w:bCs/>
            <w:spacing w:val="6"/>
            <w:sz w:val="20"/>
            <w:szCs w:val="20"/>
            <w:lang w:val="bg-BG" w:eastAsia="bg-BG"/>
          </w:rPr>
          <w:t>www.byala-slatina.com</w:t>
        </w:r>
      </w:hyperlink>
    </w:p>
    <w:p w:rsidR="00762496" w:rsidRPr="00530284" w:rsidRDefault="00762496" w:rsidP="00762496">
      <w:pPr>
        <w:outlineLvl w:val="0"/>
        <w:rPr>
          <w:lang w:val="bg-BG"/>
        </w:rPr>
      </w:pPr>
    </w:p>
    <w:p w:rsidR="00762496" w:rsidRDefault="00762496" w:rsidP="00762496">
      <w:pPr>
        <w:pStyle w:val="4"/>
        <w:rPr>
          <w:rFonts w:ascii="Times New Roman" w:hAnsi="Times New Roman"/>
          <w:b w:val="0"/>
          <w:lang w:val="bg-BG"/>
        </w:rPr>
      </w:pPr>
    </w:p>
    <w:p w:rsidR="00762496" w:rsidRPr="004B0806" w:rsidRDefault="00762496" w:rsidP="00762496">
      <w:pPr>
        <w:pStyle w:val="a4"/>
        <w:rPr>
          <w:szCs w:val="24"/>
        </w:rPr>
      </w:pPr>
      <w:r w:rsidRPr="004B0806">
        <w:rPr>
          <w:szCs w:val="24"/>
        </w:rPr>
        <w:t>ПОКАНА ЗА ИЗРАЗЯВАНЕ НА ИНТЕРЕС</w:t>
      </w:r>
    </w:p>
    <w:p w:rsidR="00762496" w:rsidRPr="004B0806" w:rsidRDefault="00762496" w:rsidP="00762496">
      <w:pPr>
        <w:suppressAutoHyphens/>
        <w:jc w:val="center"/>
        <w:rPr>
          <w:b/>
          <w:spacing w:val="-2"/>
          <w:lang w:val="bg-BG"/>
        </w:rPr>
      </w:pPr>
    </w:p>
    <w:p w:rsidR="00762496" w:rsidRPr="004B0806" w:rsidRDefault="00762496" w:rsidP="00762496">
      <w:pPr>
        <w:suppressAutoHyphens/>
        <w:ind w:firstLine="720"/>
        <w:jc w:val="both"/>
        <w:rPr>
          <w:lang w:val="bg-BG"/>
        </w:rPr>
      </w:pPr>
    </w:p>
    <w:p w:rsidR="00762496" w:rsidRDefault="00762496" w:rsidP="00762496">
      <w:pPr>
        <w:jc w:val="both"/>
        <w:rPr>
          <w:b/>
          <w:bCs/>
          <w:color w:val="000000"/>
          <w:spacing w:val="6"/>
          <w:lang w:val="bg-BG" w:eastAsia="bg-BG"/>
        </w:rPr>
      </w:pPr>
      <w:r>
        <w:rPr>
          <w:lang w:val="bg-BG"/>
        </w:rPr>
        <w:t xml:space="preserve">          Община Бяла Слатина удължава срока за изразяване на интерес от </w:t>
      </w:r>
      <w:r w:rsidRPr="004B0806">
        <w:rPr>
          <w:lang w:val="bg-BG"/>
        </w:rPr>
        <w:t>потенциални кандидати за</w:t>
      </w:r>
      <w:r w:rsidRPr="004B0806">
        <w:rPr>
          <w:b/>
          <w:lang w:val="bg-BG"/>
        </w:rPr>
        <w:t xml:space="preserve"> предоставяне на услугите „Ранна интервенция на уврежданията” и „Индивидуална педагогическа подкрепа на деца с увреждания” </w:t>
      </w:r>
      <w:r>
        <w:rPr>
          <w:lang w:val="bg-BG"/>
        </w:rPr>
        <w:t xml:space="preserve">по Проект </w:t>
      </w:r>
      <w:proofErr w:type="spellStart"/>
      <w:r w:rsidRPr="001A1C01">
        <w:rPr>
          <w:b/>
        </w:rPr>
        <w:t>Център</w:t>
      </w:r>
      <w:proofErr w:type="spellEnd"/>
      <w:r w:rsidRPr="001A1C01">
        <w:rPr>
          <w:b/>
        </w:rPr>
        <w:t xml:space="preserve"> </w:t>
      </w:r>
      <w:proofErr w:type="spellStart"/>
      <w:r w:rsidRPr="001A1C01">
        <w:rPr>
          <w:b/>
        </w:rPr>
        <w:t>за</w:t>
      </w:r>
      <w:proofErr w:type="spellEnd"/>
      <w:r w:rsidRPr="001A1C01">
        <w:rPr>
          <w:b/>
        </w:rPr>
        <w:t xml:space="preserve"> </w:t>
      </w:r>
      <w:proofErr w:type="spellStart"/>
      <w:r w:rsidRPr="001A1C01">
        <w:rPr>
          <w:b/>
        </w:rPr>
        <w:t>деца</w:t>
      </w:r>
      <w:proofErr w:type="spellEnd"/>
      <w:r w:rsidRPr="001A1C01">
        <w:rPr>
          <w:b/>
        </w:rPr>
        <w:t xml:space="preserve"> и </w:t>
      </w:r>
      <w:proofErr w:type="spellStart"/>
      <w:r>
        <w:rPr>
          <w:b/>
        </w:rPr>
        <w:t>родители</w:t>
      </w:r>
      <w:proofErr w:type="spellEnd"/>
      <w:r>
        <w:rPr>
          <w:b/>
        </w:rPr>
        <w:t xml:space="preserve"> „</w:t>
      </w:r>
      <w:proofErr w:type="spellStart"/>
      <w:r>
        <w:rPr>
          <w:b/>
        </w:rPr>
        <w:t>Аз</w:t>
      </w:r>
      <w:proofErr w:type="spellEnd"/>
      <w:r>
        <w:rPr>
          <w:b/>
        </w:rPr>
        <w:t xml:space="preserve"> и </w:t>
      </w:r>
      <w:proofErr w:type="spellStart"/>
      <w:r>
        <w:rPr>
          <w:b/>
        </w:rPr>
        <w:t>моето</w:t>
      </w:r>
      <w:proofErr w:type="spellEnd"/>
      <w:r>
        <w:rPr>
          <w:b/>
        </w:rPr>
        <w:t xml:space="preserve"> </w:t>
      </w:r>
      <w:proofErr w:type="spellStart"/>
      <w:r>
        <w:rPr>
          <w:b/>
        </w:rPr>
        <w:t>семейство</w:t>
      </w:r>
      <w:proofErr w:type="spellEnd"/>
      <w:r>
        <w:rPr>
          <w:b/>
        </w:rPr>
        <w:t>”</w:t>
      </w:r>
      <w:r w:rsidRPr="001A1C01">
        <w:rPr>
          <w:b/>
        </w:rPr>
        <w:t xml:space="preserve">– </w:t>
      </w:r>
      <w:proofErr w:type="spellStart"/>
      <w:r w:rsidRPr="001A1C01">
        <w:rPr>
          <w:b/>
        </w:rPr>
        <w:t>комплексна</w:t>
      </w:r>
      <w:proofErr w:type="spellEnd"/>
      <w:r w:rsidRPr="001A1C01">
        <w:rPr>
          <w:b/>
        </w:rPr>
        <w:t xml:space="preserve">, </w:t>
      </w:r>
      <w:proofErr w:type="spellStart"/>
      <w:r w:rsidRPr="001A1C01">
        <w:rPr>
          <w:b/>
        </w:rPr>
        <w:t>интегрирана</w:t>
      </w:r>
      <w:proofErr w:type="spellEnd"/>
      <w:r w:rsidRPr="001A1C01">
        <w:rPr>
          <w:b/>
        </w:rPr>
        <w:t xml:space="preserve"> и </w:t>
      </w:r>
      <w:proofErr w:type="spellStart"/>
      <w:r w:rsidRPr="001A1C01">
        <w:rPr>
          <w:b/>
        </w:rPr>
        <w:t>устойчива</w:t>
      </w:r>
      <w:proofErr w:type="spellEnd"/>
      <w:r w:rsidRPr="001A1C01">
        <w:rPr>
          <w:b/>
        </w:rPr>
        <w:t xml:space="preserve"> </w:t>
      </w:r>
      <w:proofErr w:type="spellStart"/>
      <w:r w:rsidRPr="001A1C01">
        <w:rPr>
          <w:b/>
        </w:rPr>
        <w:t>грижа</w:t>
      </w:r>
      <w:proofErr w:type="spellEnd"/>
      <w:r w:rsidRPr="001A1C01">
        <w:rPr>
          <w:b/>
        </w:rPr>
        <w:t xml:space="preserve"> </w:t>
      </w:r>
      <w:proofErr w:type="spellStart"/>
      <w:r w:rsidRPr="001A1C01">
        <w:rPr>
          <w:b/>
        </w:rPr>
        <w:t>за</w:t>
      </w:r>
      <w:proofErr w:type="spellEnd"/>
      <w:r w:rsidRPr="001A1C01">
        <w:rPr>
          <w:b/>
        </w:rPr>
        <w:t xml:space="preserve"> </w:t>
      </w:r>
      <w:proofErr w:type="spellStart"/>
      <w:r w:rsidRPr="001A1C01">
        <w:rPr>
          <w:b/>
        </w:rPr>
        <w:t>социално</w:t>
      </w:r>
      <w:proofErr w:type="spellEnd"/>
      <w:r w:rsidRPr="001A1C01">
        <w:rPr>
          <w:b/>
        </w:rPr>
        <w:t xml:space="preserve"> </w:t>
      </w:r>
      <w:proofErr w:type="spellStart"/>
      <w:r w:rsidRPr="001A1C01">
        <w:rPr>
          <w:b/>
        </w:rPr>
        <w:t>включване</w:t>
      </w:r>
      <w:proofErr w:type="spellEnd"/>
      <w:r>
        <w:rPr>
          <w:b/>
          <w:bCs/>
        </w:rPr>
        <w:t xml:space="preserve">, </w:t>
      </w:r>
      <w:proofErr w:type="spellStart"/>
      <w:r>
        <w:rPr>
          <w:b/>
          <w:bCs/>
        </w:rPr>
        <w:t>О</w:t>
      </w:r>
      <w:r w:rsidRPr="002931CE">
        <w:rPr>
          <w:b/>
          <w:bCs/>
        </w:rPr>
        <w:t>бщина</w:t>
      </w:r>
      <w:proofErr w:type="spellEnd"/>
      <w:r w:rsidRPr="00B76EE0">
        <w:rPr>
          <w:b/>
        </w:rPr>
        <w:t xml:space="preserve"> </w:t>
      </w:r>
      <w:proofErr w:type="spellStart"/>
      <w:r w:rsidRPr="001A1C01">
        <w:rPr>
          <w:b/>
        </w:rPr>
        <w:t>Бяла</w:t>
      </w:r>
      <w:proofErr w:type="spellEnd"/>
      <w:r w:rsidRPr="001A1C01">
        <w:rPr>
          <w:b/>
        </w:rPr>
        <w:t xml:space="preserve"> </w:t>
      </w:r>
      <w:proofErr w:type="spellStart"/>
      <w:r w:rsidRPr="001A1C01">
        <w:rPr>
          <w:b/>
        </w:rPr>
        <w:t>Слатина</w:t>
      </w:r>
      <w:proofErr w:type="spellEnd"/>
      <w:r w:rsidRPr="004B0806">
        <w:rPr>
          <w:lang w:val="bg-BG"/>
        </w:rPr>
        <w:t>, финансиран със заемни средства (Заем 7612 BG) от Международната банка за възстановяване и развитие в размер на 31.39 милиона евро по Проекта за социално включване. Подробна информация за Проекта за социално включване може да бъде намерена на електронната страница на Проекта:</w:t>
      </w:r>
      <w:r>
        <w:rPr>
          <w:lang w:val="bg-BG"/>
        </w:rPr>
        <w:t xml:space="preserve"> </w:t>
      </w:r>
      <w:hyperlink r:id="rId9" w:history="1">
        <w:r w:rsidRPr="004B0806">
          <w:rPr>
            <w:lang w:val="bg-BG"/>
          </w:rPr>
          <w:t>http://www.mlsp.government.bg/sip</w:t>
        </w:r>
      </w:hyperlink>
      <w:r>
        <w:rPr>
          <w:lang w:val="bg-BG"/>
        </w:rPr>
        <w:t xml:space="preserve">. </w:t>
      </w:r>
      <w:r w:rsidRPr="004B0806">
        <w:rPr>
          <w:i/>
          <w:lang w:val="bg-BG"/>
        </w:rPr>
        <w:t xml:space="preserve"> </w:t>
      </w:r>
      <w:r w:rsidRPr="005C1DF4">
        <w:rPr>
          <w:lang w:val="bg-BG"/>
        </w:rPr>
        <w:t xml:space="preserve">Техническо задание за изпълнение на поръчката може да бъде намерено на електронен адрес </w:t>
      </w:r>
      <w:r w:rsidRPr="00B876D6">
        <w:rPr>
          <w:b/>
          <w:bCs/>
          <w:color w:val="000000"/>
          <w:spacing w:val="6"/>
          <w:lang w:val="pt-BR" w:eastAsia="bg-BG"/>
        </w:rPr>
        <w:t>e</w:t>
      </w:r>
      <w:r w:rsidRPr="00B876D6">
        <w:rPr>
          <w:b/>
          <w:bCs/>
          <w:color w:val="000000"/>
          <w:spacing w:val="6"/>
          <w:lang w:val="bg-BG" w:eastAsia="bg-BG"/>
        </w:rPr>
        <w:t xml:space="preserve"> </w:t>
      </w:r>
      <w:r w:rsidRPr="00B876D6">
        <w:rPr>
          <w:b/>
          <w:bCs/>
          <w:color w:val="000000"/>
          <w:spacing w:val="6"/>
          <w:lang w:val="pt-BR" w:eastAsia="bg-BG"/>
        </w:rPr>
        <w:t xml:space="preserve">-mail: </w:t>
      </w:r>
      <w:hyperlink r:id="rId10" w:history="1">
        <w:r w:rsidRPr="00B876D6">
          <w:rPr>
            <w:color w:val="000000"/>
            <w:spacing w:val="6"/>
            <w:u w:val="single"/>
            <w:lang w:val="pt-BR" w:eastAsia="bg-BG"/>
          </w:rPr>
          <w:t>bslatina@mail.bg</w:t>
        </w:r>
      </w:hyperlink>
      <w:r w:rsidRPr="00B876D6">
        <w:rPr>
          <w:color w:val="000000"/>
          <w:spacing w:val="6"/>
          <w:lang w:val="pt-BR" w:eastAsia="bg-BG"/>
        </w:rPr>
        <w:t>;</w:t>
      </w:r>
      <w:r w:rsidRPr="00B876D6">
        <w:rPr>
          <w:color w:val="000000"/>
          <w:spacing w:val="6"/>
          <w:lang w:eastAsia="bg-BG"/>
        </w:rPr>
        <w:t xml:space="preserve"> </w:t>
      </w:r>
      <w:hyperlink r:id="rId11" w:history="1">
        <w:r w:rsidRPr="00AD3FC4">
          <w:rPr>
            <w:rStyle w:val="a3"/>
            <w:b/>
            <w:bCs/>
            <w:spacing w:val="6"/>
            <w:lang w:val="pt-BR" w:eastAsia="bg-BG"/>
          </w:rPr>
          <w:t>www.byala-slatina.com</w:t>
        </w:r>
      </w:hyperlink>
      <w:r>
        <w:rPr>
          <w:b/>
          <w:bCs/>
          <w:color w:val="000000"/>
          <w:spacing w:val="6"/>
          <w:lang w:val="bg-BG" w:eastAsia="bg-BG"/>
        </w:rPr>
        <w:t>.</w:t>
      </w:r>
    </w:p>
    <w:p w:rsidR="00762496" w:rsidRPr="001732F2" w:rsidRDefault="00762496" w:rsidP="00762496">
      <w:pPr>
        <w:jc w:val="both"/>
        <w:rPr>
          <w:b/>
          <w:bCs/>
          <w:color w:val="000000"/>
          <w:spacing w:val="6"/>
          <w:lang w:val="bg-BG" w:eastAsia="bg-BG"/>
        </w:rPr>
      </w:pPr>
    </w:p>
    <w:p w:rsidR="00762496" w:rsidRPr="004B0806" w:rsidRDefault="00762496" w:rsidP="00762496">
      <w:pPr>
        <w:suppressAutoHyphens/>
        <w:jc w:val="both"/>
        <w:rPr>
          <w:lang w:val="bg-BG"/>
        </w:rPr>
      </w:pPr>
      <w:r>
        <w:rPr>
          <w:lang w:val="bg-BG"/>
        </w:rPr>
        <w:t xml:space="preserve">            </w:t>
      </w:r>
      <w:r w:rsidRPr="004B0806">
        <w:rPr>
          <w:lang w:val="bg-BG"/>
        </w:rPr>
        <w:t>Заинтересуваните кандидати следва да изпратят п</w:t>
      </w:r>
      <w:r>
        <w:rPr>
          <w:lang w:val="bg-BG"/>
        </w:rPr>
        <w:t xml:space="preserve">исмо за изразяване на интерес. </w:t>
      </w:r>
    </w:p>
    <w:p w:rsidR="00762496" w:rsidRPr="00762496" w:rsidRDefault="00762496" w:rsidP="00762496">
      <w:pPr>
        <w:suppressAutoHyphens/>
        <w:jc w:val="both"/>
        <w:rPr>
          <w:lang w:val="bg-BG"/>
        </w:rPr>
      </w:pPr>
      <w:r w:rsidRPr="004B0806">
        <w:rPr>
          <w:lang w:val="bg-BG"/>
        </w:rPr>
        <w:tab/>
        <w:t>Кандидатите трябва да предоставят информация, която да потвърждава, че те са квалифицирани да изпълнят услугата (подробно описание на изпълнени подобни дейности през последните 2 години, наличие на персонал с подходящи умения и квалификация). Кандидатите могат да се сдружават с цел повишаване на тяхната квалификация. Сдружаването може да бъде под формата на обединение или като под-изпълнение. В случай на обединение, всички членове на обединението ще бъдат оценявани съвместно за целите на съставянето на кратък списък от фирми, квалифицирани за изпълнението на услугите, като ще се счита, че те са съвместно отговорни за изпълнението на заданието. Заинтересуваните кандидати трябва ясно да посочат в техните писма за изразяване на интерес структурата на техните „сдружавания” и задълженията на партньорите и на под-изпълнителите. Неясни изяви на интерес могат да не бъдат взети под внимание при съставянето на краткия списък. Водейки се от правилото, че една фирма може да подаде само едно писмо за изразяване на интерес, кандидатът трябва да реши дали да вземе участие като под-изпълнител, индивидуално или в съдружие. Моля имайте предвид, че една фирма може да представи само едно писмо за изразяване на интерес за участие в изборната процедура като самостоятелна фирма или като партньор в съдружие. Фирма не може да бъде под-изпълнител, ако е представила писмо за изразяване на интерес като самостоятелна фирма или като партньор в съдружие в една и съща изборна процедура. Фирма, която участва в качеството си на под-изпълнител, на който и да е кандидат или обединение, може да участва в предложението на повече от един кандидат, но само като под-изпълнител.</w:t>
      </w:r>
    </w:p>
    <w:p w:rsidR="00762496" w:rsidRPr="004B0806" w:rsidRDefault="00762496" w:rsidP="00762496">
      <w:pPr>
        <w:suppressAutoHyphens/>
        <w:ind w:firstLine="720"/>
        <w:jc w:val="both"/>
        <w:rPr>
          <w:spacing w:val="-2"/>
          <w:lang w:val="bg-BG"/>
        </w:rPr>
      </w:pPr>
      <w:r w:rsidRPr="004B0806">
        <w:rPr>
          <w:spacing w:val="-2"/>
          <w:lang w:val="bg-BG"/>
        </w:rPr>
        <w:t xml:space="preserve">Кандидатите ще бъдат оценявани съгласно процедурите, описани в Указанието на Световна банка „Избор и наемане на Консултанти от заемополучатели на Световна банка” (версия май 2004 г., изменено и допълнено октомври 2006 г. и май 2010 г. </w:t>
      </w:r>
      <w:r w:rsidRPr="004B0806">
        <w:rPr>
          <w:spacing w:val="-2"/>
          <w:lang w:val="bg-BG"/>
        </w:rPr>
        <w:lastRenderedPageBreak/>
        <w:t>(Указания за консултанти), метод на избор „Избор на консултанти въз основа на тяхната квалификация” и следните критерии:</w:t>
      </w:r>
    </w:p>
    <w:p w:rsidR="00762496" w:rsidRPr="004B0806" w:rsidRDefault="00762496" w:rsidP="00762496">
      <w:pPr>
        <w:shd w:val="clear" w:color="auto" w:fill="FFFFFF"/>
        <w:tabs>
          <w:tab w:val="left" w:pos="1003"/>
          <w:tab w:val="left" w:pos="7930"/>
        </w:tabs>
        <w:spacing w:line="274" w:lineRule="exact"/>
        <w:ind w:left="720"/>
        <w:rPr>
          <w:lang w:val="bg-BG"/>
        </w:rPr>
      </w:pPr>
      <w:r w:rsidRPr="004B0806">
        <w:rPr>
          <w:color w:val="000000"/>
          <w:spacing w:val="-12"/>
          <w:lang w:val="bg-BG"/>
        </w:rPr>
        <w:t>(I)</w:t>
      </w:r>
      <w:r w:rsidRPr="004B0806">
        <w:rPr>
          <w:color w:val="000000"/>
          <w:lang w:val="bg-BG"/>
        </w:rPr>
        <w:tab/>
      </w:r>
      <w:r w:rsidRPr="004B0806">
        <w:rPr>
          <w:color w:val="000000"/>
          <w:spacing w:val="-3"/>
          <w:lang w:val="bg-BG"/>
        </w:rPr>
        <w:t>Специфичен опит, съответстващ на заданието</w:t>
      </w:r>
      <w:r w:rsidRPr="004B0806">
        <w:rPr>
          <w:color w:val="000000"/>
          <w:lang w:val="bg-BG"/>
        </w:rPr>
        <w:tab/>
      </w:r>
      <w:r w:rsidRPr="004B0806">
        <w:rPr>
          <w:color w:val="000000"/>
          <w:spacing w:val="-5"/>
          <w:lang w:val="bg-BG"/>
        </w:rPr>
        <w:t>- 30</w:t>
      </w:r>
    </w:p>
    <w:p w:rsidR="00762496" w:rsidRPr="004B0806" w:rsidRDefault="00762496" w:rsidP="00762496">
      <w:pPr>
        <w:shd w:val="clear" w:color="auto" w:fill="FFFFFF"/>
        <w:tabs>
          <w:tab w:val="left" w:pos="1066"/>
          <w:tab w:val="left" w:pos="7930"/>
        </w:tabs>
        <w:spacing w:line="274" w:lineRule="exact"/>
        <w:ind w:left="720"/>
        <w:rPr>
          <w:color w:val="000000"/>
          <w:spacing w:val="-5"/>
          <w:lang w:val="bg-BG"/>
        </w:rPr>
      </w:pPr>
      <w:r w:rsidRPr="004B0806">
        <w:rPr>
          <w:color w:val="000000"/>
          <w:spacing w:val="-14"/>
          <w:lang w:val="bg-BG"/>
        </w:rPr>
        <w:t>(II)</w:t>
      </w:r>
      <w:r w:rsidRPr="004B0806">
        <w:rPr>
          <w:color w:val="000000"/>
          <w:lang w:val="bg-BG"/>
        </w:rPr>
        <w:tab/>
      </w:r>
      <w:r w:rsidRPr="004B0806">
        <w:rPr>
          <w:color w:val="000000"/>
          <w:spacing w:val="-2"/>
          <w:lang w:val="bg-BG"/>
        </w:rPr>
        <w:t>Квалификации и компетентност за изпълнение на заданието</w:t>
      </w:r>
      <w:r w:rsidRPr="004B0806">
        <w:rPr>
          <w:color w:val="000000"/>
          <w:lang w:val="bg-BG"/>
        </w:rPr>
        <w:tab/>
      </w:r>
      <w:r w:rsidRPr="004B0806">
        <w:rPr>
          <w:color w:val="000000"/>
          <w:spacing w:val="-5"/>
          <w:lang w:val="bg-BG"/>
        </w:rPr>
        <w:t>- 70</w:t>
      </w:r>
    </w:p>
    <w:p w:rsidR="00762496" w:rsidRPr="004B0806" w:rsidRDefault="00762496" w:rsidP="00762496">
      <w:pPr>
        <w:shd w:val="clear" w:color="auto" w:fill="FFFFFF"/>
        <w:ind w:left="6480"/>
        <w:rPr>
          <w:color w:val="000000"/>
          <w:spacing w:val="-5"/>
          <w:lang w:val="bg-BG"/>
        </w:rPr>
      </w:pPr>
      <w:r w:rsidRPr="004B0806">
        <w:rPr>
          <w:color w:val="222222"/>
          <w:spacing w:val="-5"/>
          <w:lang w:val="bg-BG"/>
        </w:rPr>
        <w:t>Общо точки</w:t>
      </w:r>
      <w:r w:rsidRPr="004B0806">
        <w:rPr>
          <w:color w:val="222222"/>
          <w:spacing w:val="-5"/>
          <w:lang w:val="bg-BG"/>
        </w:rPr>
        <w:tab/>
      </w:r>
      <w:r w:rsidRPr="004B0806">
        <w:rPr>
          <w:color w:val="000000"/>
          <w:spacing w:val="-5"/>
          <w:lang w:val="bg-BG"/>
        </w:rPr>
        <w:t>- 100</w:t>
      </w: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r w:rsidRPr="004B0806">
        <w:rPr>
          <w:spacing w:val="-2"/>
          <w:lang w:val="bg-BG"/>
        </w:rPr>
        <w:tab/>
        <w:t>Обръщаме в</w:t>
      </w:r>
      <w:r w:rsidRPr="004B0806">
        <w:rPr>
          <w:rStyle w:val="hps"/>
          <w:lang w:val="bg-BG"/>
        </w:rPr>
        <w:t>нимание на</w:t>
      </w:r>
      <w:r w:rsidRPr="004B0806">
        <w:rPr>
          <w:lang w:val="bg-BG"/>
        </w:rPr>
        <w:t xml:space="preserve"> </w:t>
      </w:r>
      <w:r w:rsidRPr="004B0806">
        <w:rPr>
          <w:rStyle w:val="hps"/>
          <w:lang w:val="bg-BG"/>
        </w:rPr>
        <w:t>заинтересованите</w:t>
      </w:r>
      <w:r w:rsidRPr="004B0806">
        <w:rPr>
          <w:lang w:val="bg-BG"/>
        </w:rPr>
        <w:t xml:space="preserve"> </w:t>
      </w:r>
      <w:r w:rsidRPr="004B0806">
        <w:rPr>
          <w:rStyle w:val="hps"/>
          <w:lang w:val="bg-BG"/>
        </w:rPr>
        <w:t>кандидати</w:t>
      </w:r>
      <w:r w:rsidRPr="004B0806">
        <w:rPr>
          <w:lang w:val="bg-BG"/>
        </w:rPr>
        <w:t xml:space="preserve"> </w:t>
      </w:r>
      <w:r w:rsidRPr="004B0806">
        <w:rPr>
          <w:rStyle w:val="hps"/>
          <w:lang w:val="bg-BG"/>
        </w:rPr>
        <w:t>към параграф</w:t>
      </w:r>
      <w:r w:rsidRPr="004B0806">
        <w:rPr>
          <w:lang w:val="bg-BG"/>
        </w:rPr>
        <w:t xml:space="preserve"> </w:t>
      </w:r>
      <w:r w:rsidRPr="004B0806">
        <w:rPr>
          <w:rStyle w:val="hps"/>
          <w:lang w:val="bg-BG"/>
        </w:rPr>
        <w:t>1.11 от</w:t>
      </w:r>
      <w:r w:rsidRPr="004B0806">
        <w:rPr>
          <w:lang w:val="bg-BG"/>
        </w:rPr>
        <w:t xml:space="preserve"> </w:t>
      </w:r>
      <w:r w:rsidRPr="004B0806">
        <w:rPr>
          <w:rStyle w:val="hps"/>
          <w:lang w:val="bg-BG"/>
        </w:rPr>
        <w:t>Указанието на</w:t>
      </w:r>
      <w:r w:rsidRPr="004B0806">
        <w:rPr>
          <w:lang w:val="bg-BG"/>
        </w:rPr>
        <w:t xml:space="preserve"> </w:t>
      </w:r>
      <w:r w:rsidRPr="004B0806">
        <w:rPr>
          <w:rStyle w:val="hps"/>
          <w:lang w:val="bg-BG"/>
        </w:rPr>
        <w:t>Световната банка</w:t>
      </w:r>
      <w:r w:rsidRPr="004B0806">
        <w:rPr>
          <w:lang w:val="bg-BG"/>
        </w:rPr>
        <w:t xml:space="preserve"> „</w:t>
      </w:r>
      <w:r w:rsidRPr="004B0806">
        <w:rPr>
          <w:rStyle w:val="hps"/>
          <w:lang w:val="bg-BG"/>
        </w:rPr>
        <w:t>Избор и наемане</w:t>
      </w:r>
      <w:r w:rsidRPr="004B0806">
        <w:rPr>
          <w:lang w:val="bg-BG"/>
        </w:rPr>
        <w:t xml:space="preserve"> </w:t>
      </w:r>
      <w:r w:rsidRPr="004B0806">
        <w:rPr>
          <w:rStyle w:val="hps"/>
          <w:lang w:val="bg-BG"/>
        </w:rPr>
        <w:t>на</w:t>
      </w:r>
      <w:r w:rsidRPr="004B0806">
        <w:rPr>
          <w:lang w:val="bg-BG"/>
        </w:rPr>
        <w:t xml:space="preserve"> </w:t>
      </w:r>
      <w:r w:rsidRPr="004B0806">
        <w:rPr>
          <w:rStyle w:val="hps"/>
          <w:lang w:val="bg-BG"/>
        </w:rPr>
        <w:t>консултанти от</w:t>
      </w:r>
      <w:r w:rsidRPr="004B0806">
        <w:rPr>
          <w:lang w:val="bg-BG"/>
        </w:rPr>
        <w:t xml:space="preserve"> </w:t>
      </w:r>
      <w:r w:rsidRPr="004B0806">
        <w:rPr>
          <w:rStyle w:val="hps"/>
          <w:lang w:val="bg-BG"/>
        </w:rPr>
        <w:t>заемополучатели на Световната банка”</w:t>
      </w:r>
      <w:r w:rsidRPr="004B0806">
        <w:rPr>
          <w:lang w:val="bg-BG"/>
        </w:rPr>
        <w:t xml:space="preserve">, версия </w:t>
      </w:r>
      <w:r w:rsidRPr="004B0806">
        <w:rPr>
          <w:rStyle w:val="hps"/>
          <w:lang w:val="bg-BG"/>
        </w:rPr>
        <w:t>май 2004 г.,</w:t>
      </w:r>
      <w:r w:rsidRPr="004B0806">
        <w:rPr>
          <w:lang w:val="bg-BG"/>
        </w:rPr>
        <w:t xml:space="preserve"> </w:t>
      </w:r>
      <w:r w:rsidRPr="004B0806">
        <w:rPr>
          <w:spacing w:val="-2"/>
          <w:lang w:val="bg-BG"/>
        </w:rPr>
        <w:t>изменено и допълнено</w:t>
      </w:r>
      <w:r w:rsidRPr="004B0806">
        <w:rPr>
          <w:lang w:val="bg-BG"/>
        </w:rPr>
        <w:t xml:space="preserve"> </w:t>
      </w:r>
      <w:r w:rsidRPr="004B0806">
        <w:rPr>
          <w:rStyle w:val="hps"/>
          <w:lang w:val="bg-BG"/>
        </w:rPr>
        <w:t>октомври</w:t>
      </w:r>
      <w:r w:rsidRPr="004B0806">
        <w:rPr>
          <w:lang w:val="bg-BG"/>
        </w:rPr>
        <w:t xml:space="preserve"> </w:t>
      </w:r>
      <w:r w:rsidRPr="004B0806">
        <w:rPr>
          <w:rStyle w:val="hps"/>
          <w:lang w:val="bg-BG"/>
        </w:rPr>
        <w:t>2006 г. и</w:t>
      </w:r>
      <w:r w:rsidRPr="004B0806">
        <w:rPr>
          <w:lang w:val="bg-BG"/>
        </w:rPr>
        <w:t xml:space="preserve"> </w:t>
      </w:r>
      <w:r w:rsidRPr="004B0806">
        <w:rPr>
          <w:rStyle w:val="hps"/>
          <w:lang w:val="bg-BG"/>
        </w:rPr>
        <w:t>май 2010 г. ("</w:t>
      </w:r>
      <w:r w:rsidRPr="004B0806">
        <w:rPr>
          <w:lang w:val="bg-BG"/>
        </w:rPr>
        <w:t>Указания за консултанти</w:t>
      </w:r>
      <w:r w:rsidRPr="004B0806">
        <w:rPr>
          <w:rStyle w:val="hps"/>
          <w:lang w:val="bg-BG"/>
        </w:rPr>
        <w:t>"</w:t>
      </w:r>
      <w:r w:rsidRPr="004B0806">
        <w:rPr>
          <w:lang w:val="bg-BG"/>
        </w:rPr>
        <w:t xml:space="preserve">), който урежда </w:t>
      </w:r>
      <w:r w:rsidRPr="004B0806">
        <w:rPr>
          <w:rStyle w:val="hps"/>
          <w:lang w:val="bg-BG"/>
        </w:rPr>
        <w:t>политиката</w:t>
      </w:r>
      <w:r w:rsidRPr="004B0806">
        <w:rPr>
          <w:lang w:val="bg-BG"/>
        </w:rPr>
        <w:t xml:space="preserve"> </w:t>
      </w:r>
      <w:r w:rsidRPr="004B0806">
        <w:rPr>
          <w:rStyle w:val="hps"/>
          <w:lang w:val="bg-BG"/>
        </w:rPr>
        <w:t>на Световната банка</w:t>
      </w:r>
      <w:r w:rsidRPr="004B0806">
        <w:rPr>
          <w:lang w:val="bg-BG"/>
        </w:rPr>
        <w:t xml:space="preserve"> </w:t>
      </w:r>
      <w:r w:rsidRPr="004B0806">
        <w:rPr>
          <w:rStyle w:val="hps"/>
          <w:lang w:val="bg-BG"/>
        </w:rPr>
        <w:t>за</w:t>
      </w:r>
      <w:r w:rsidRPr="004B0806">
        <w:rPr>
          <w:lang w:val="bg-BG"/>
        </w:rPr>
        <w:t xml:space="preserve"> </w:t>
      </w:r>
      <w:r w:rsidRPr="004B0806">
        <w:rPr>
          <w:rStyle w:val="hps"/>
          <w:lang w:val="bg-BG"/>
        </w:rPr>
        <w:t>право на участие в процедурите, финансирани от Световна банка.</w:t>
      </w:r>
    </w:p>
    <w:p w:rsidR="00762496" w:rsidRPr="004B0806" w:rsidRDefault="00E46D78" w:rsidP="00762496">
      <w:pPr>
        <w:suppressAutoHyphens/>
        <w:ind w:firstLine="720"/>
        <w:jc w:val="both"/>
        <w:rPr>
          <w:spacing w:val="-2"/>
          <w:lang w:val="bg-BG"/>
        </w:rPr>
      </w:pPr>
      <w:r>
        <w:rPr>
          <w:spacing w:val="-2"/>
          <w:lang w:val="bg-BG"/>
        </w:rPr>
        <w:t>Заинтересо</w:t>
      </w:r>
      <w:r w:rsidR="00762496" w:rsidRPr="004B0806">
        <w:rPr>
          <w:spacing w:val="-2"/>
          <w:lang w:val="bg-BG"/>
        </w:rPr>
        <w:t xml:space="preserve">ваните кандидати могат да получат допълнителна информация </w:t>
      </w:r>
      <w:r w:rsidR="00762496">
        <w:rPr>
          <w:spacing w:val="-2"/>
          <w:lang w:val="bg-BG"/>
        </w:rPr>
        <w:t>на следните телефони: 0899161075 –Антоанета Николова /Ръководител ПСВ/; 0893326593 – Анна Иванова  и</w:t>
      </w:r>
      <w:r w:rsidR="00ED1069">
        <w:rPr>
          <w:spacing w:val="-2"/>
          <w:lang w:val="bg-BG"/>
        </w:rPr>
        <w:t xml:space="preserve"> 0898560592 – Дарина Кр</w:t>
      </w:r>
      <w:r w:rsidR="006804FC">
        <w:rPr>
          <w:spacing w:val="-2"/>
          <w:lang w:val="bg-BG"/>
        </w:rPr>
        <w:t>ъстева /координатори по ПСВ/, к</w:t>
      </w:r>
      <w:r w:rsidR="00ED1069">
        <w:rPr>
          <w:spacing w:val="-2"/>
          <w:lang w:val="bg-BG"/>
        </w:rPr>
        <w:t>а</w:t>
      </w:r>
      <w:r w:rsidR="006804FC">
        <w:rPr>
          <w:spacing w:val="-2"/>
          <w:lang w:val="bg-BG"/>
        </w:rPr>
        <w:t>к</w:t>
      </w:r>
      <w:r w:rsidR="00ED1069">
        <w:rPr>
          <w:spacing w:val="-2"/>
          <w:lang w:val="bg-BG"/>
        </w:rPr>
        <w:t xml:space="preserve">то и </w:t>
      </w:r>
      <w:r w:rsidR="00762496" w:rsidRPr="004B0806">
        <w:rPr>
          <w:spacing w:val="-2"/>
          <w:lang w:val="bg-BG"/>
        </w:rPr>
        <w:t>на адреса по-долу</w:t>
      </w:r>
      <w:r w:rsidR="00ED1069">
        <w:rPr>
          <w:spacing w:val="-2"/>
          <w:lang w:val="bg-BG"/>
        </w:rPr>
        <w:t>,</w:t>
      </w:r>
      <w:r w:rsidR="00762496" w:rsidRPr="004B0806">
        <w:rPr>
          <w:spacing w:val="-2"/>
          <w:lang w:val="bg-BG"/>
        </w:rPr>
        <w:t xml:space="preserve"> всеки работен ден </w:t>
      </w:r>
      <w:r w:rsidR="00762496">
        <w:rPr>
          <w:b/>
          <w:spacing w:val="-2"/>
          <w:lang w:val="bg-BG"/>
        </w:rPr>
        <w:t>(понеделник – петък) от 08.30 до 17.00</w:t>
      </w:r>
      <w:r w:rsidR="00762496" w:rsidRPr="00F41A32">
        <w:rPr>
          <w:b/>
          <w:spacing w:val="-2"/>
          <w:lang w:val="bg-BG"/>
        </w:rPr>
        <w:t xml:space="preserve"> часа.</w:t>
      </w:r>
      <w:r w:rsidR="00762496" w:rsidRPr="004B0806">
        <w:rPr>
          <w:spacing w:val="-2"/>
          <w:lang w:val="bg-BG"/>
        </w:rPr>
        <w:t xml:space="preserve"> </w:t>
      </w:r>
    </w:p>
    <w:p w:rsidR="00762496" w:rsidRPr="004B0806" w:rsidRDefault="00762496" w:rsidP="00762496">
      <w:pPr>
        <w:suppressAutoHyphens/>
        <w:jc w:val="both"/>
        <w:rPr>
          <w:spacing w:val="-2"/>
          <w:lang w:val="bg-BG"/>
        </w:rPr>
      </w:pPr>
    </w:p>
    <w:p w:rsidR="00762496" w:rsidRPr="00762496" w:rsidRDefault="00762496" w:rsidP="00762496">
      <w:pPr>
        <w:suppressAutoHyphens/>
        <w:ind w:firstLine="720"/>
        <w:jc w:val="both"/>
        <w:rPr>
          <w:b/>
          <w:spacing w:val="-2"/>
          <w:lang w:val="bg-BG"/>
        </w:rPr>
      </w:pPr>
      <w:r w:rsidRPr="004B0806">
        <w:rPr>
          <w:spacing w:val="-2"/>
          <w:lang w:val="bg-BG"/>
        </w:rPr>
        <w:t>Писмата за изразяване на интерес трябва да се изпратят на посочения по-д</w:t>
      </w:r>
      <w:r>
        <w:rPr>
          <w:spacing w:val="-2"/>
          <w:lang w:val="bg-BG"/>
        </w:rPr>
        <w:t xml:space="preserve">олу адрес, не по късно от </w:t>
      </w:r>
      <w:r w:rsidR="00387C32">
        <w:rPr>
          <w:b/>
          <w:spacing w:val="-2"/>
        </w:rPr>
        <w:t>10</w:t>
      </w:r>
      <w:r w:rsidRPr="00762496">
        <w:rPr>
          <w:b/>
          <w:spacing w:val="-2"/>
          <w:lang w:val="bg-BG"/>
        </w:rPr>
        <w:t>.</w:t>
      </w:r>
      <w:r w:rsidR="00387C32">
        <w:rPr>
          <w:b/>
          <w:spacing w:val="-2"/>
        </w:rPr>
        <w:t>1</w:t>
      </w:r>
      <w:r w:rsidRPr="00762496">
        <w:rPr>
          <w:b/>
          <w:spacing w:val="-2"/>
          <w:lang w:val="bg-BG"/>
        </w:rPr>
        <w:t>0</w:t>
      </w:r>
      <w:bookmarkStart w:id="0" w:name="_GoBack"/>
      <w:bookmarkEnd w:id="0"/>
      <w:r w:rsidRPr="00762496">
        <w:rPr>
          <w:b/>
          <w:spacing w:val="-2"/>
          <w:lang w:val="bg-BG"/>
        </w:rPr>
        <w:t>.2014г.</w:t>
      </w:r>
      <w:r>
        <w:rPr>
          <w:b/>
          <w:spacing w:val="-2"/>
          <w:lang w:val="bg-BG"/>
        </w:rPr>
        <w:t xml:space="preserve"> </w:t>
      </w:r>
      <w:r w:rsidRPr="00762496">
        <w:rPr>
          <w:b/>
          <w:spacing w:val="-2"/>
          <w:lang w:val="bg-BG"/>
        </w:rPr>
        <w:t xml:space="preserve"> /17.00ч./</w:t>
      </w:r>
    </w:p>
    <w:p w:rsidR="00762496" w:rsidRPr="00762496" w:rsidRDefault="00762496" w:rsidP="00762496">
      <w:pPr>
        <w:suppressAutoHyphens/>
        <w:ind w:firstLine="720"/>
        <w:jc w:val="both"/>
        <w:rPr>
          <w:b/>
          <w:spacing w:val="-2"/>
          <w:lang w:val="bg-BG"/>
        </w:rPr>
      </w:pPr>
    </w:p>
    <w:p w:rsidR="00762496" w:rsidRPr="004B0806" w:rsidRDefault="00762496" w:rsidP="00762496">
      <w:pPr>
        <w:shd w:val="clear" w:color="auto" w:fill="FFFFFF"/>
        <w:spacing w:line="274" w:lineRule="exact"/>
        <w:ind w:left="1430"/>
        <w:rPr>
          <w:lang w:val="bg-BG"/>
        </w:rPr>
      </w:pPr>
      <w:r w:rsidRPr="004B0806">
        <w:rPr>
          <w:color w:val="000000"/>
          <w:spacing w:val="-5"/>
          <w:lang w:val="bg-BG"/>
        </w:rPr>
        <w:t>Адрес</w:t>
      </w:r>
      <w:r>
        <w:rPr>
          <w:color w:val="000000"/>
          <w:spacing w:val="-5"/>
          <w:lang w:val="bg-BG"/>
        </w:rPr>
        <w:t>: п.к.3200  гр. Бяла Слатина, ул. „Климент Охридски” №68</w:t>
      </w:r>
    </w:p>
    <w:p w:rsidR="00762496" w:rsidRPr="004B0806" w:rsidRDefault="00762496" w:rsidP="00762496">
      <w:pPr>
        <w:suppressAutoHyphens/>
        <w:ind w:left="1430"/>
        <w:rPr>
          <w:spacing w:val="-2"/>
          <w:lang w:val="bg-BG"/>
        </w:rPr>
      </w:pPr>
      <w:r w:rsidRPr="004B0806">
        <w:rPr>
          <w:color w:val="000000"/>
          <w:spacing w:val="-5"/>
          <w:lang w:val="bg-BG"/>
        </w:rPr>
        <w:t xml:space="preserve">На вниманието на: </w:t>
      </w:r>
      <w:r>
        <w:rPr>
          <w:b/>
          <w:color w:val="000000"/>
          <w:spacing w:val="-5"/>
          <w:lang w:val="bg-BG"/>
        </w:rPr>
        <w:t xml:space="preserve">Инж. Иво Цветков – Кмет на Община  Бяла Слатина </w:t>
      </w:r>
    </w:p>
    <w:p w:rsidR="00762496" w:rsidRPr="004B0806" w:rsidRDefault="00762496" w:rsidP="00762496">
      <w:pPr>
        <w:shd w:val="clear" w:color="auto" w:fill="FFFFFF"/>
        <w:spacing w:line="274" w:lineRule="exact"/>
        <w:ind w:left="1435"/>
        <w:rPr>
          <w:lang w:val="bg-BG"/>
        </w:rPr>
      </w:pPr>
      <w:r w:rsidRPr="004B0806">
        <w:rPr>
          <w:color w:val="000000"/>
          <w:spacing w:val="-2"/>
          <w:lang w:val="bg-BG"/>
        </w:rPr>
        <w:t>Тел</w:t>
      </w:r>
      <w:r>
        <w:rPr>
          <w:color w:val="000000"/>
          <w:spacing w:val="-2"/>
          <w:lang w:val="bg-BG"/>
        </w:rPr>
        <w:t xml:space="preserve">.: </w:t>
      </w:r>
      <w:r w:rsidRPr="00226EF6">
        <w:rPr>
          <w:color w:val="000000"/>
          <w:spacing w:val="6"/>
          <w:sz w:val="20"/>
          <w:szCs w:val="20"/>
          <w:lang w:val="bg-BG" w:eastAsia="bg-BG"/>
        </w:rPr>
        <w:t>0915/8-20-11;</w:t>
      </w:r>
      <w:r>
        <w:rPr>
          <w:color w:val="000000"/>
          <w:spacing w:val="-2"/>
          <w:lang w:val="bg-BG"/>
        </w:rPr>
        <w:t xml:space="preserve"> </w:t>
      </w:r>
    </w:p>
    <w:p w:rsidR="00762496" w:rsidRPr="004B0806" w:rsidRDefault="00762496" w:rsidP="00762496">
      <w:pPr>
        <w:shd w:val="clear" w:color="auto" w:fill="FFFFFF"/>
        <w:spacing w:line="274" w:lineRule="exact"/>
        <w:ind w:left="1435"/>
        <w:rPr>
          <w:lang w:val="bg-BG"/>
        </w:rPr>
      </w:pPr>
      <w:r w:rsidRPr="004B0806">
        <w:rPr>
          <w:color w:val="000000"/>
          <w:spacing w:val="-5"/>
          <w:lang w:val="bg-BG"/>
        </w:rPr>
        <w:t xml:space="preserve">Факс: </w:t>
      </w:r>
      <w:r w:rsidRPr="00226EF6">
        <w:rPr>
          <w:color w:val="000000"/>
          <w:spacing w:val="6"/>
          <w:sz w:val="20"/>
          <w:szCs w:val="20"/>
          <w:lang w:val="bg-BG" w:eastAsia="bg-BG"/>
        </w:rPr>
        <w:t>0915/8-29-14</w:t>
      </w:r>
    </w:p>
    <w:p w:rsidR="00762496" w:rsidRPr="00417423" w:rsidRDefault="00762496" w:rsidP="00762496">
      <w:pPr>
        <w:shd w:val="clear" w:color="auto" w:fill="FFFFFF"/>
        <w:spacing w:line="274" w:lineRule="exact"/>
        <w:ind w:left="1430"/>
        <w:rPr>
          <w:sz w:val="22"/>
          <w:szCs w:val="22"/>
          <w:lang w:val="bg-BG"/>
        </w:rPr>
      </w:pPr>
      <w:r w:rsidRPr="004B0806">
        <w:rPr>
          <w:color w:val="000000"/>
          <w:spacing w:val="-6"/>
          <w:lang w:val="bg-BG"/>
        </w:rPr>
        <w:t>Е-mail</w:t>
      </w:r>
      <w:r>
        <w:rPr>
          <w:color w:val="000000"/>
          <w:spacing w:val="-6"/>
          <w:lang w:val="bg-BG"/>
        </w:rPr>
        <w:t>:</w:t>
      </w:r>
      <w:r w:rsidRPr="00417423">
        <w:t xml:space="preserve"> </w:t>
      </w:r>
      <w:hyperlink r:id="rId12" w:history="1">
        <w:r w:rsidRPr="00417423">
          <w:rPr>
            <w:color w:val="000000"/>
            <w:spacing w:val="6"/>
            <w:sz w:val="22"/>
            <w:szCs w:val="22"/>
            <w:u w:val="single"/>
            <w:lang w:val="bg-BG" w:eastAsia="bg-BG"/>
          </w:rPr>
          <w:t>bslatina@mail.bg</w:t>
        </w:r>
      </w:hyperlink>
    </w:p>
    <w:p w:rsidR="00762496" w:rsidRDefault="00762496" w:rsidP="00762496">
      <w:pPr>
        <w:suppressAutoHyphens/>
        <w:jc w:val="both"/>
        <w:rPr>
          <w:spacing w:val="-2"/>
          <w:sz w:val="22"/>
          <w:szCs w:val="22"/>
          <w:lang w:val="bg-BG"/>
        </w:rPr>
      </w:pPr>
      <w:r w:rsidRPr="00417423">
        <w:rPr>
          <w:spacing w:val="-2"/>
          <w:sz w:val="22"/>
          <w:szCs w:val="22"/>
          <w:lang w:val="bg-BG"/>
        </w:rPr>
        <w:t xml:space="preserve"> </w:t>
      </w:r>
    </w:p>
    <w:p w:rsidR="00762496" w:rsidRPr="00762496" w:rsidRDefault="00762496" w:rsidP="00762496">
      <w:pPr>
        <w:suppressAutoHyphens/>
        <w:jc w:val="both"/>
        <w:rPr>
          <w:spacing w:val="-2"/>
          <w:lang w:val="bg-BG"/>
        </w:rPr>
      </w:pPr>
      <w:r>
        <w:rPr>
          <w:spacing w:val="-2"/>
          <w:sz w:val="22"/>
          <w:szCs w:val="22"/>
          <w:lang w:val="bg-BG"/>
        </w:rPr>
        <w:t xml:space="preserve">          </w:t>
      </w: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762496" w:rsidRPr="004B0806" w:rsidRDefault="00762496" w:rsidP="00762496">
      <w:pPr>
        <w:suppressAutoHyphens/>
        <w:jc w:val="both"/>
        <w:rPr>
          <w:spacing w:val="-2"/>
          <w:lang w:val="bg-BG"/>
        </w:rPr>
      </w:pPr>
    </w:p>
    <w:p w:rsidR="000D23C0" w:rsidRDefault="000D23C0"/>
    <w:sectPr w:rsidR="000D23C0" w:rsidSect="000D2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62496"/>
    <w:rsid w:val="000D23C0"/>
    <w:rsid w:val="00210B6A"/>
    <w:rsid w:val="00215C59"/>
    <w:rsid w:val="00387C32"/>
    <w:rsid w:val="00403AF9"/>
    <w:rsid w:val="006804FC"/>
    <w:rsid w:val="006906D3"/>
    <w:rsid w:val="00762496"/>
    <w:rsid w:val="009A0253"/>
    <w:rsid w:val="00C20D2F"/>
    <w:rsid w:val="00E46D78"/>
    <w:rsid w:val="00ED10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96"/>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uiPriority w:val="9"/>
    <w:qFormat/>
    <w:rsid w:val="00762496"/>
    <w:pPr>
      <w:keepNext/>
      <w:keepLines/>
      <w:spacing w:before="200"/>
      <w:outlineLvl w:val="3"/>
    </w:pPr>
    <w:rPr>
      <w:rFonts w:ascii="Cambria" w:hAnsi="Cambria"/>
      <w:b/>
      <w:bCs/>
      <w:i/>
      <w:iCs/>
      <w:color w:val="4F81B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762496"/>
    <w:rPr>
      <w:rFonts w:ascii="Cambria" w:eastAsia="Times New Roman" w:hAnsi="Cambria" w:cs="Times New Roman"/>
      <w:b/>
      <w:bCs/>
      <w:i/>
      <w:iCs/>
      <w:color w:val="4F81BD"/>
      <w:sz w:val="20"/>
      <w:szCs w:val="24"/>
      <w:lang w:val="en-US"/>
    </w:rPr>
  </w:style>
  <w:style w:type="character" w:styleId="a3">
    <w:name w:val="Hyperlink"/>
    <w:rsid w:val="00762496"/>
    <w:rPr>
      <w:color w:val="0000FF"/>
      <w:u w:val="single"/>
    </w:rPr>
  </w:style>
  <w:style w:type="paragraph" w:styleId="a4">
    <w:name w:val="Title"/>
    <w:basedOn w:val="a"/>
    <w:link w:val="a5"/>
    <w:qFormat/>
    <w:rsid w:val="00762496"/>
    <w:pPr>
      <w:overflowPunct w:val="0"/>
      <w:autoSpaceDE w:val="0"/>
      <w:autoSpaceDN w:val="0"/>
      <w:adjustRightInd w:val="0"/>
      <w:jc w:val="center"/>
      <w:textAlignment w:val="baseline"/>
    </w:pPr>
    <w:rPr>
      <w:b/>
      <w:szCs w:val="20"/>
      <w:lang w:val="bg-BG"/>
    </w:rPr>
  </w:style>
  <w:style w:type="character" w:customStyle="1" w:styleId="a5">
    <w:name w:val="Заглавие Знак"/>
    <w:basedOn w:val="a0"/>
    <w:link w:val="a4"/>
    <w:rsid w:val="00762496"/>
    <w:rPr>
      <w:rFonts w:ascii="Times New Roman" w:eastAsia="Times New Roman" w:hAnsi="Times New Roman" w:cs="Times New Roman"/>
      <w:b/>
      <w:sz w:val="24"/>
      <w:szCs w:val="20"/>
    </w:rPr>
  </w:style>
  <w:style w:type="character" w:customStyle="1" w:styleId="hps">
    <w:name w:val="hps"/>
    <w:basedOn w:val="a0"/>
    <w:rsid w:val="0076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ala-slati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latina@mail.bg" TargetMode="External"/><Relationship Id="rId12" Type="http://schemas.openxmlformats.org/officeDocument/2006/relationships/hyperlink" Target="mailto:bslatina@mail.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byala-slatina.com" TargetMode="External"/><Relationship Id="rId5" Type="http://schemas.openxmlformats.org/officeDocument/2006/relationships/image" Target="media/image1.wmf"/><Relationship Id="rId10" Type="http://schemas.openxmlformats.org/officeDocument/2006/relationships/hyperlink" Target="mailto:bslatina@mail.bg" TargetMode="External"/><Relationship Id="rId4" Type="http://schemas.openxmlformats.org/officeDocument/2006/relationships/webSettings" Target="webSettings.xml"/><Relationship Id="rId9" Type="http://schemas.openxmlformats.org/officeDocument/2006/relationships/hyperlink" Target="http://www.mlsp.government.bg/s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 Petrov</cp:lastModifiedBy>
  <cp:revision>12</cp:revision>
  <dcterms:created xsi:type="dcterms:W3CDTF">2014-09-01T09:48:00Z</dcterms:created>
  <dcterms:modified xsi:type="dcterms:W3CDTF">2014-10-02T06:29:00Z</dcterms:modified>
</cp:coreProperties>
</file>